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C2" w:rsidRPr="00E41940" w:rsidRDefault="00C832C1" w:rsidP="00E41940">
      <w:pPr>
        <w:spacing w:line="360" w:lineRule="auto"/>
        <w:rPr>
          <w:rFonts w:ascii="Times New Roman" w:hAnsi="Times New Roman" w:cs="Times New Roman"/>
          <w:b/>
          <w:sz w:val="24"/>
          <w:szCs w:val="24"/>
        </w:rPr>
      </w:pPr>
      <w:r w:rsidRPr="00E41940">
        <w:rPr>
          <w:rFonts w:ascii="Times New Roman" w:hAnsi="Times New Roman" w:cs="Times New Roman"/>
          <w:b/>
          <w:sz w:val="24"/>
          <w:szCs w:val="24"/>
        </w:rPr>
        <w:t xml:space="preserve">Terminologiske </w:t>
      </w:r>
      <w:r w:rsidR="00DA5458" w:rsidRPr="00E41940">
        <w:rPr>
          <w:rFonts w:ascii="Times New Roman" w:hAnsi="Times New Roman" w:cs="Times New Roman"/>
          <w:b/>
          <w:sz w:val="24"/>
          <w:szCs w:val="24"/>
        </w:rPr>
        <w:t>o</w:t>
      </w:r>
      <w:r w:rsidRPr="00E41940">
        <w:rPr>
          <w:rFonts w:ascii="Times New Roman" w:hAnsi="Times New Roman" w:cs="Times New Roman"/>
          <w:b/>
          <w:sz w:val="24"/>
          <w:szCs w:val="24"/>
        </w:rPr>
        <w:t>vervejelser</w:t>
      </w:r>
      <w:r w:rsidR="00DA5458" w:rsidRPr="00E41940">
        <w:rPr>
          <w:rFonts w:ascii="Times New Roman" w:hAnsi="Times New Roman" w:cs="Times New Roman"/>
          <w:b/>
          <w:sz w:val="24"/>
          <w:szCs w:val="24"/>
        </w:rPr>
        <w:t xml:space="preserve"> /Overvejelser om terminologier og definitioner</w:t>
      </w:r>
    </w:p>
    <w:p w:rsidR="00DA5458" w:rsidRPr="00E41940" w:rsidRDefault="00DA5458"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 xml:space="preserve">af </w:t>
      </w:r>
      <w:r w:rsidRPr="00496B8A">
        <w:rPr>
          <w:rFonts w:ascii="Times New Roman" w:hAnsi="Times New Roman" w:cs="Times New Roman"/>
          <w:i/>
          <w:sz w:val="24"/>
          <w:szCs w:val="24"/>
        </w:rPr>
        <w:t>Jette Lund</w:t>
      </w:r>
    </w:p>
    <w:p w:rsidR="00E41940" w:rsidRPr="00E41940" w:rsidRDefault="00E41940" w:rsidP="00E41940">
      <w:pPr>
        <w:spacing w:line="360" w:lineRule="auto"/>
        <w:rPr>
          <w:rFonts w:ascii="Times New Roman" w:hAnsi="Times New Roman" w:cs="Times New Roman"/>
          <w:i/>
          <w:sz w:val="24"/>
          <w:szCs w:val="24"/>
        </w:rPr>
      </w:pP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i/>
          <w:sz w:val="24"/>
          <w:szCs w:val="24"/>
        </w:rPr>
        <w:t>Det følgende er en forkortet og lettere opdateret version af afsnittet "Terminologier" i materialesamlingen</w:t>
      </w:r>
      <w:r w:rsidRPr="00E41940">
        <w:rPr>
          <w:rFonts w:ascii="Times New Roman" w:hAnsi="Times New Roman" w:cs="Times New Roman"/>
          <w:sz w:val="24"/>
          <w:szCs w:val="24"/>
        </w:rPr>
        <w:t xml:space="preserve"> </w:t>
      </w:r>
      <w:r w:rsidR="00DA5458" w:rsidRPr="00E41940">
        <w:rPr>
          <w:rFonts w:ascii="Times New Roman" w:hAnsi="Times New Roman" w:cs="Times New Roman"/>
          <w:sz w:val="24"/>
          <w:szCs w:val="24"/>
        </w:rPr>
        <w:t xml:space="preserve"> </w:t>
      </w:r>
      <w:r w:rsidRPr="00E41940">
        <w:rPr>
          <w:rFonts w:ascii="Times New Roman" w:hAnsi="Times New Roman" w:cs="Times New Roman"/>
          <w:sz w:val="24"/>
          <w:szCs w:val="24"/>
        </w:rPr>
        <w:t>Overvejelser</w:t>
      </w:r>
      <w:r w:rsidRPr="00E41940">
        <w:rPr>
          <w:rFonts w:ascii="Times New Roman" w:hAnsi="Times New Roman" w:cs="Times New Roman"/>
          <w:i/>
          <w:sz w:val="24"/>
          <w:szCs w:val="24"/>
        </w:rPr>
        <w:t>, udsendt af foreningen Uafhængige Scenekunstnere i 2011, redig</w:t>
      </w:r>
      <w:bookmarkStart w:id="0" w:name="_GoBack"/>
      <w:bookmarkEnd w:id="0"/>
      <w:r w:rsidRPr="00E41940">
        <w:rPr>
          <w:rFonts w:ascii="Times New Roman" w:hAnsi="Times New Roman" w:cs="Times New Roman"/>
          <w:i/>
          <w:sz w:val="24"/>
          <w:szCs w:val="24"/>
        </w:rPr>
        <w:t>eret af Anette Asp Christensen, Christine Fentz og Jette Lund</w:t>
      </w:r>
      <w:r w:rsidR="0054562B">
        <w:rPr>
          <w:rFonts w:ascii="Times New Roman" w:hAnsi="Times New Roman" w:cs="Times New Roman"/>
          <w:i/>
          <w:sz w:val="24"/>
          <w:szCs w:val="24"/>
        </w:rPr>
        <w:t xml:space="preserve"> (US 2011)</w:t>
      </w:r>
      <w:r w:rsidR="00DA5458" w:rsidRPr="00E41940">
        <w:rPr>
          <w:rFonts w:ascii="Times New Roman" w:hAnsi="Times New Roman" w:cs="Times New Roman"/>
          <w:i/>
          <w:sz w:val="24"/>
          <w:szCs w:val="24"/>
        </w:rPr>
        <w:t xml:space="preserve">. </w:t>
      </w:r>
      <w:r w:rsidRPr="00E41940">
        <w:rPr>
          <w:rFonts w:ascii="Times New Roman" w:hAnsi="Times New Roman" w:cs="Times New Roman"/>
          <w:i/>
          <w:sz w:val="24"/>
          <w:szCs w:val="24"/>
        </w:rPr>
        <w:t xml:space="preserve"> Det er udbygget med et afsnit om terminologi kontra definition, set i forhold til anbefalingerne fra </w:t>
      </w:r>
      <w:r w:rsidR="0054562B">
        <w:rPr>
          <w:rFonts w:ascii="Times New Roman" w:hAnsi="Times New Roman" w:cs="Times New Roman"/>
          <w:i/>
          <w:sz w:val="24"/>
          <w:szCs w:val="24"/>
        </w:rPr>
        <w:t>ud</w:t>
      </w:r>
      <w:r w:rsidRPr="00E41940">
        <w:rPr>
          <w:rFonts w:ascii="Times New Roman" w:hAnsi="Times New Roman" w:cs="Times New Roman"/>
          <w:i/>
          <w:sz w:val="24"/>
          <w:szCs w:val="24"/>
        </w:rPr>
        <w:t>redning</w:t>
      </w:r>
      <w:r w:rsidR="0054562B">
        <w:rPr>
          <w:rFonts w:ascii="Times New Roman" w:hAnsi="Times New Roman" w:cs="Times New Roman"/>
          <w:i/>
          <w:sz w:val="24"/>
          <w:szCs w:val="24"/>
        </w:rPr>
        <w:t>en</w:t>
      </w:r>
      <w:r w:rsidRPr="00E41940">
        <w:rPr>
          <w:rFonts w:ascii="Times New Roman" w:hAnsi="Times New Roman" w:cs="Times New Roman"/>
          <w:i/>
          <w:sz w:val="24"/>
          <w:szCs w:val="24"/>
        </w:rPr>
        <w:t xml:space="preserve"> om de videregående uddannelser på scenekunstområdet, </w:t>
      </w:r>
      <w:r w:rsidR="0054562B">
        <w:rPr>
          <w:rFonts w:ascii="Times New Roman" w:hAnsi="Times New Roman" w:cs="Times New Roman"/>
          <w:i/>
          <w:sz w:val="24"/>
          <w:szCs w:val="24"/>
        </w:rPr>
        <w:t xml:space="preserve">som Kulturministeriet udgav i september </w:t>
      </w:r>
      <w:r w:rsidRPr="00E41940">
        <w:rPr>
          <w:rFonts w:ascii="Times New Roman" w:hAnsi="Times New Roman" w:cs="Times New Roman"/>
          <w:i/>
          <w:sz w:val="24"/>
          <w:szCs w:val="24"/>
        </w:rPr>
        <w:t xml:space="preserve"> 2013</w:t>
      </w:r>
      <w:r w:rsidR="0054562B">
        <w:rPr>
          <w:rFonts w:ascii="Times New Roman" w:hAnsi="Times New Roman" w:cs="Times New Roman"/>
          <w:i/>
          <w:sz w:val="24"/>
          <w:szCs w:val="24"/>
        </w:rPr>
        <w:t xml:space="preserve"> (KUM 2013), </w:t>
      </w:r>
      <w:r w:rsidRPr="00E41940">
        <w:rPr>
          <w:rFonts w:ascii="Times New Roman" w:hAnsi="Times New Roman" w:cs="Times New Roman"/>
          <w:i/>
          <w:sz w:val="24"/>
          <w:szCs w:val="24"/>
        </w:rPr>
        <w:t xml:space="preserve"> og de efterfølgende diskussioner, som også ligger forud for dette særnummer af Peripeti. Indlægget er forfattet af Jette Lund, og godkendt den øvrige redaktion</w:t>
      </w:r>
      <w:r w:rsidR="00DA5458" w:rsidRPr="00E41940">
        <w:rPr>
          <w:rFonts w:ascii="Times New Roman" w:hAnsi="Times New Roman" w:cs="Times New Roman"/>
          <w:i/>
          <w:sz w:val="24"/>
          <w:szCs w:val="24"/>
        </w:rPr>
        <w:t xml:space="preserve"> </w:t>
      </w:r>
      <w:r w:rsidRPr="00E41940">
        <w:rPr>
          <w:rFonts w:ascii="Times New Roman" w:hAnsi="Times New Roman" w:cs="Times New Roman"/>
          <w:i/>
          <w:sz w:val="24"/>
          <w:szCs w:val="24"/>
        </w:rPr>
        <w:t>bag</w:t>
      </w:r>
      <w:r w:rsidRPr="00E41940">
        <w:rPr>
          <w:rFonts w:ascii="Times New Roman" w:hAnsi="Times New Roman" w:cs="Times New Roman"/>
          <w:sz w:val="24"/>
          <w:szCs w:val="24"/>
        </w:rPr>
        <w:t xml:space="preserve"> Overvejelser.</w:t>
      </w:r>
    </w:p>
    <w:p w:rsidR="00DD0AC2" w:rsidRPr="00E41940" w:rsidRDefault="00DD0AC2" w:rsidP="00E41940">
      <w:pPr>
        <w:spacing w:line="360" w:lineRule="auto"/>
        <w:rPr>
          <w:rFonts w:ascii="Times New Roman" w:hAnsi="Times New Roman" w:cs="Times New Roman"/>
          <w:sz w:val="24"/>
          <w:szCs w:val="24"/>
        </w:rPr>
      </w:pPr>
    </w:p>
    <w:p w:rsidR="00DA5458" w:rsidRPr="00E41940" w:rsidRDefault="00DA5458" w:rsidP="00E41940">
      <w:pPr>
        <w:spacing w:line="360" w:lineRule="auto"/>
        <w:rPr>
          <w:rFonts w:ascii="Times New Roman" w:hAnsi="Times New Roman" w:cs="Times New Roman"/>
          <w:b/>
          <w:sz w:val="24"/>
          <w:szCs w:val="24"/>
        </w:rPr>
      </w:pPr>
      <w:r w:rsidRPr="00E41940">
        <w:rPr>
          <w:rFonts w:ascii="Times New Roman" w:hAnsi="Times New Roman" w:cs="Times New Roman"/>
          <w:b/>
          <w:sz w:val="24"/>
          <w:szCs w:val="24"/>
        </w:rPr>
        <w:t>B</w:t>
      </w:r>
      <w:r w:rsidR="00C832C1" w:rsidRPr="00E41940">
        <w:rPr>
          <w:rFonts w:ascii="Times New Roman" w:hAnsi="Times New Roman" w:cs="Times New Roman"/>
          <w:b/>
          <w:sz w:val="24"/>
          <w:szCs w:val="24"/>
        </w:rPr>
        <w:t>aggrund</w:t>
      </w:r>
      <w:r w:rsidR="00E41940">
        <w:rPr>
          <w:rFonts w:ascii="Times New Roman" w:hAnsi="Times New Roman" w:cs="Times New Roman"/>
          <w:b/>
          <w:sz w:val="24"/>
          <w:szCs w:val="24"/>
        </w:rPr>
        <w:t>.</w:t>
      </w:r>
    </w:p>
    <w:p w:rsidR="00DD0AC2"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I marts 2011 udsendte foreningen Uafhængige Scenekunstnere (US) "</w:t>
      </w:r>
      <w:r w:rsidRPr="00E41940">
        <w:rPr>
          <w:rFonts w:ascii="Times New Roman" w:hAnsi="Times New Roman" w:cs="Times New Roman"/>
          <w:i/>
          <w:sz w:val="24"/>
          <w:szCs w:val="24"/>
        </w:rPr>
        <w:t>Overvejelser, en materialesamling om scenekunstens uddannelser i Danmark</w:t>
      </w:r>
      <w:r w:rsidR="005F4339">
        <w:rPr>
          <w:rFonts w:ascii="Times New Roman" w:hAnsi="Times New Roman" w:cs="Times New Roman"/>
          <w:sz w:val="24"/>
          <w:szCs w:val="24"/>
        </w:rPr>
        <w:t xml:space="preserve">", </w:t>
      </w:r>
      <w:r w:rsidRPr="00E41940">
        <w:rPr>
          <w:rFonts w:ascii="Times New Roman" w:hAnsi="Times New Roman" w:cs="Times New Roman"/>
          <w:sz w:val="24"/>
          <w:szCs w:val="24"/>
        </w:rPr>
        <w:t>med det formål at stimulere til aktuelle og nødvendige overvejelser om scenekunstens uddannelser.</w:t>
      </w:r>
    </w:p>
    <w:p w:rsidR="00095824" w:rsidRPr="00E41940" w:rsidRDefault="00095824" w:rsidP="00E41940">
      <w:pPr>
        <w:spacing w:line="360" w:lineRule="auto"/>
        <w:rPr>
          <w:rFonts w:ascii="Times New Roman" w:hAnsi="Times New Roman" w:cs="Times New Roman"/>
          <w:sz w:val="24"/>
          <w:szCs w:val="24"/>
        </w:rPr>
      </w:pP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Historisk set var baggrunden, at Kulturministeriets indstilling siden det såkaldte Ilfeldt-udvalgs betænkning i 1978 havde været, at behov for at uddanne til andre former for scenekunst end dem, som skuespilskolerne umiddelbart tilbød, skulle dækkes inden for de rammer, der var defineret med oprettelsen af Statens Teaterskole og de to skuespilleruddannelser i Aarhus og Odense.</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Medens de statslige udbud af scenekunstuddannelser i 1992 blev udvidet med Skolen for Moderne Dans, og i 2000 med Det Danske Musicalakademi, havde performancekunsten ikke</w:t>
      </w:r>
      <w:r w:rsidR="00D659F8" w:rsidRPr="00E41940">
        <w:rPr>
          <w:rFonts w:ascii="Times New Roman" w:hAnsi="Times New Roman" w:cs="Times New Roman"/>
          <w:sz w:val="24"/>
          <w:szCs w:val="24"/>
        </w:rPr>
        <w:t xml:space="preserve"> </w:t>
      </w:r>
      <w:r w:rsidRPr="00E41940">
        <w:rPr>
          <w:rFonts w:ascii="Times New Roman" w:hAnsi="Times New Roman" w:cs="Times New Roman"/>
          <w:sz w:val="24"/>
          <w:szCs w:val="24"/>
        </w:rPr>
        <w:t>nydt samme institutionelle anerkendelse</w:t>
      </w:r>
      <w:r w:rsidR="00D659F8" w:rsidRPr="00E41940">
        <w:rPr>
          <w:rFonts w:ascii="Times New Roman" w:hAnsi="Times New Roman" w:cs="Times New Roman"/>
          <w:sz w:val="24"/>
          <w:szCs w:val="24"/>
        </w:rPr>
        <w:t>.</w:t>
      </w:r>
    </w:p>
    <w:p w:rsidR="00DD0AC2" w:rsidRPr="00E41940" w:rsidRDefault="00D659F8"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 xml:space="preserve">To private initiativer, </w:t>
      </w:r>
      <w:r w:rsidR="00C832C1" w:rsidRPr="00E41940">
        <w:rPr>
          <w:rFonts w:ascii="Times New Roman" w:hAnsi="Times New Roman" w:cs="Times New Roman"/>
          <w:sz w:val="24"/>
          <w:szCs w:val="24"/>
        </w:rPr>
        <w:t>Nordisk Teaterskole (1986-1999) og School of Stage Arts (1987-2008), blev begge nægtet SU-godkendelse og måtte dreje nøglen om</w:t>
      </w:r>
      <w:r w:rsidRPr="00E41940">
        <w:rPr>
          <w:rFonts w:ascii="Times New Roman" w:hAnsi="Times New Roman" w:cs="Times New Roman"/>
          <w:sz w:val="24"/>
          <w:szCs w:val="24"/>
        </w:rPr>
        <w:t xml:space="preserve"> </w:t>
      </w:r>
      <w:r w:rsidR="00E41940">
        <w:rPr>
          <w:rFonts w:ascii="Times New Roman" w:hAnsi="Times New Roman" w:cs="Times New Roman"/>
          <w:sz w:val="24"/>
          <w:szCs w:val="24"/>
        </w:rPr>
        <w:t>–</w:t>
      </w:r>
      <w:r w:rsidRPr="00E41940">
        <w:rPr>
          <w:rFonts w:ascii="Times New Roman" w:hAnsi="Times New Roman" w:cs="Times New Roman"/>
          <w:sz w:val="24"/>
          <w:szCs w:val="24"/>
        </w:rPr>
        <w:t xml:space="preserve"> </w:t>
      </w:r>
      <w:r w:rsidR="00C832C1" w:rsidRPr="00E41940">
        <w:rPr>
          <w:rFonts w:ascii="Times New Roman" w:hAnsi="Times New Roman" w:cs="Times New Roman"/>
          <w:sz w:val="24"/>
          <w:szCs w:val="24"/>
        </w:rPr>
        <w:t>trods det at kvaliteten af deres uddannelser berettigede til en SU-godkendelse.</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 xml:space="preserve">Den enkelte studerende har kunnet få SU til performancerelaterede uddannelser uden for Danmark. Derudover var </w:t>
      </w:r>
      <w:r w:rsidR="00E41940">
        <w:rPr>
          <w:rFonts w:ascii="Times New Roman" w:hAnsi="Times New Roman" w:cs="Times New Roman"/>
          <w:sz w:val="24"/>
          <w:szCs w:val="24"/>
        </w:rPr>
        <w:t>–</w:t>
      </w:r>
      <w:r w:rsidRPr="00E41940">
        <w:rPr>
          <w:rFonts w:ascii="Times New Roman" w:hAnsi="Times New Roman" w:cs="Times New Roman"/>
          <w:sz w:val="24"/>
          <w:szCs w:val="24"/>
        </w:rPr>
        <w:t xml:space="preserve"> og er </w:t>
      </w:r>
      <w:r w:rsidR="00E41940">
        <w:rPr>
          <w:rFonts w:ascii="Times New Roman" w:hAnsi="Times New Roman" w:cs="Times New Roman"/>
          <w:sz w:val="24"/>
          <w:szCs w:val="24"/>
        </w:rPr>
        <w:t>–</w:t>
      </w:r>
      <w:r w:rsidRPr="00E41940">
        <w:rPr>
          <w:rFonts w:ascii="Times New Roman" w:hAnsi="Times New Roman" w:cs="Times New Roman"/>
          <w:sz w:val="24"/>
          <w:szCs w:val="24"/>
        </w:rPr>
        <w:t xml:space="preserve"> der kun Odin Teatret tilbage som egentlig "institution"</w:t>
      </w:r>
      <w:r w:rsidR="00D659F8"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og så de kurser og symposier, som afholdes i regi af Statens </w:t>
      </w:r>
      <w:r w:rsidR="00D659F8" w:rsidRPr="00E41940">
        <w:rPr>
          <w:rFonts w:ascii="Times New Roman" w:hAnsi="Times New Roman" w:cs="Times New Roman"/>
          <w:sz w:val="24"/>
          <w:szCs w:val="24"/>
        </w:rPr>
        <w:t>Scenekunsts</w:t>
      </w:r>
      <w:r w:rsidRPr="00E41940">
        <w:rPr>
          <w:rFonts w:ascii="Times New Roman" w:hAnsi="Times New Roman" w:cs="Times New Roman"/>
          <w:sz w:val="24"/>
          <w:szCs w:val="24"/>
        </w:rPr>
        <w:t xml:space="preserve">koles Efteruddannelse, Scenekunstens Udviklingscenter i Odsherred, samt </w:t>
      </w:r>
      <w:r w:rsidR="00E41940">
        <w:rPr>
          <w:rFonts w:ascii="Times New Roman" w:hAnsi="Times New Roman" w:cs="Times New Roman"/>
          <w:sz w:val="24"/>
          <w:szCs w:val="24"/>
        </w:rPr>
        <w:t>–</w:t>
      </w:r>
      <w:r w:rsidRPr="00E41940">
        <w:rPr>
          <w:rFonts w:ascii="Times New Roman" w:hAnsi="Times New Roman" w:cs="Times New Roman"/>
          <w:sz w:val="24"/>
          <w:szCs w:val="24"/>
        </w:rPr>
        <w:t xml:space="preserve"> fx. </w:t>
      </w:r>
      <w:r w:rsidR="00E41940">
        <w:rPr>
          <w:rFonts w:ascii="Times New Roman" w:hAnsi="Times New Roman" w:cs="Times New Roman"/>
          <w:sz w:val="24"/>
          <w:szCs w:val="24"/>
        </w:rPr>
        <w:t>–</w:t>
      </w:r>
      <w:r w:rsidRPr="00E41940">
        <w:rPr>
          <w:rFonts w:ascii="Times New Roman" w:hAnsi="Times New Roman" w:cs="Times New Roman"/>
          <w:sz w:val="24"/>
          <w:szCs w:val="24"/>
        </w:rPr>
        <w:t xml:space="preserve"> på Forsøgsstationen i København, Laboratoriet i Aarhus og andre private initiativer.</w:t>
      </w:r>
    </w:p>
    <w:p w:rsidR="00095824" w:rsidRDefault="00095824" w:rsidP="00E41940">
      <w:pPr>
        <w:spacing w:line="360" w:lineRule="auto"/>
        <w:rPr>
          <w:rFonts w:ascii="Times New Roman" w:hAnsi="Times New Roman" w:cs="Times New Roman"/>
          <w:sz w:val="24"/>
          <w:szCs w:val="24"/>
        </w:rPr>
      </w:pP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lastRenderedPageBreak/>
        <w:t xml:space="preserve">Der </w:t>
      </w:r>
      <w:r w:rsidR="00D659F8" w:rsidRPr="00E41940">
        <w:rPr>
          <w:rFonts w:ascii="Times New Roman" w:hAnsi="Times New Roman" w:cs="Times New Roman"/>
          <w:sz w:val="24"/>
          <w:szCs w:val="24"/>
        </w:rPr>
        <w:t>var</w:t>
      </w:r>
      <w:r w:rsidRPr="00E41940">
        <w:rPr>
          <w:rFonts w:ascii="Times New Roman" w:hAnsi="Times New Roman" w:cs="Times New Roman"/>
          <w:sz w:val="24"/>
          <w:szCs w:val="24"/>
        </w:rPr>
        <w:t xml:space="preserve"> mange grunde </w:t>
      </w:r>
      <w:r w:rsidR="00D659F8" w:rsidRPr="00E41940">
        <w:rPr>
          <w:rFonts w:ascii="Times New Roman" w:hAnsi="Times New Roman" w:cs="Times New Roman"/>
          <w:sz w:val="24"/>
          <w:szCs w:val="24"/>
        </w:rPr>
        <w:t>bag</w:t>
      </w:r>
      <w:r w:rsidRPr="00E41940">
        <w:rPr>
          <w:rFonts w:ascii="Times New Roman" w:hAnsi="Times New Roman" w:cs="Times New Roman"/>
          <w:sz w:val="24"/>
          <w:szCs w:val="24"/>
        </w:rPr>
        <w:t xml:space="preserve"> US' beslutning </w:t>
      </w:r>
      <w:r w:rsidR="00D659F8" w:rsidRPr="00E41940">
        <w:rPr>
          <w:rFonts w:ascii="Times New Roman" w:hAnsi="Times New Roman" w:cs="Times New Roman"/>
          <w:sz w:val="24"/>
          <w:szCs w:val="24"/>
        </w:rPr>
        <w:t>om</w:t>
      </w:r>
      <w:r w:rsidRPr="00E41940">
        <w:rPr>
          <w:rFonts w:ascii="Times New Roman" w:hAnsi="Times New Roman" w:cs="Times New Roman"/>
          <w:sz w:val="24"/>
          <w:szCs w:val="24"/>
        </w:rPr>
        <w:t xml:space="preserve"> udgivelsen. Helt aktuelt havde det af Kultur</w:t>
      </w:r>
      <w:r w:rsidRPr="00E41940">
        <w:rPr>
          <w:rFonts w:ascii="Times New Roman" w:hAnsi="Times New Roman" w:cs="Times New Roman"/>
          <w:sz w:val="24"/>
          <w:szCs w:val="24"/>
        </w:rPr>
        <w:softHyphen/>
        <w:t xml:space="preserve">ministeriet i 2009 nedsatte </w:t>
      </w:r>
      <w:r w:rsidR="0054562B">
        <w:rPr>
          <w:rFonts w:ascii="Times New Roman" w:hAnsi="Times New Roman" w:cs="Times New Roman"/>
          <w:sz w:val="24"/>
          <w:szCs w:val="24"/>
        </w:rPr>
        <w:t>’</w:t>
      </w:r>
      <w:r w:rsidRPr="00E41940">
        <w:rPr>
          <w:rFonts w:ascii="Times New Roman" w:hAnsi="Times New Roman" w:cs="Times New Roman"/>
          <w:sz w:val="24"/>
          <w:szCs w:val="24"/>
        </w:rPr>
        <w:t>tremandsudvalg</w:t>
      </w:r>
      <w:r w:rsidR="0054562B">
        <w:rPr>
          <w:rFonts w:ascii="Times New Roman" w:hAnsi="Times New Roman" w:cs="Times New Roman"/>
          <w:sz w:val="24"/>
          <w:szCs w:val="24"/>
        </w:rPr>
        <w:t>’</w:t>
      </w:r>
      <w:r w:rsidR="005F4339" w:rsidRPr="005F4339">
        <w:rPr>
          <w:rFonts w:ascii="Times New Roman" w:hAnsi="Times New Roman" w:cs="Times New Roman"/>
          <w:sz w:val="24"/>
          <w:szCs w:val="24"/>
        </w:rPr>
        <w:t xml:space="preserve"> </w:t>
      </w:r>
      <w:r w:rsidR="005F4339" w:rsidRPr="00E41940">
        <w:rPr>
          <w:rFonts w:ascii="Times New Roman" w:hAnsi="Times New Roman" w:cs="Times New Roman"/>
          <w:sz w:val="24"/>
          <w:szCs w:val="24"/>
        </w:rPr>
        <w:t>–</w:t>
      </w:r>
      <w:r w:rsidRPr="00E41940">
        <w:rPr>
          <w:rFonts w:ascii="Times New Roman" w:hAnsi="Times New Roman" w:cs="Times New Roman"/>
          <w:sz w:val="24"/>
          <w:szCs w:val="24"/>
        </w:rPr>
        <w:t xml:space="preserve"> Teaterudvalget</w:t>
      </w:r>
      <w:r w:rsidR="005F4339">
        <w:rPr>
          <w:rFonts w:ascii="Times New Roman" w:hAnsi="Times New Roman" w:cs="Times New Roman"/>
          <w:sz w:val="24"/>
          <w:szCs w:val="24"/>
        </w:rPr>
        <w:t xml:space="preserve"> </w:t>
      </w:r>
      <w:r w:rsidR="005F4339" w:rsidRPr="00E41940">
        <w:rPr>
          <w:rFonts w:ascii="Times New Roman" w:hAnsi="Times New Roman" w:cs="Times New Roman"/>
          <w:sz w:val="24"/>
          <w:szCs w:val="24"/>
        </w:rPr>
        <w:t>–</w:t>
      </w:r>
      <w:r w:rsidRPr="00E41940">
        <w:rPr>
          <w:rFonts w:ascii="Times New Roman" w:hAnsi="Times New Roman" w:cs="Times New Roman"/>
          <w:sz w:val="24"/>
          <w:szCs w:val="24"/>
        </w:rPr>
        <w:t xml:space="preserve"> netop afgivet betænkning efter at have gennemgået teaterlandskabet med henblik på en længe tiltrængt revision af teaterlovgivningen. Heri blev der opfordret til også at undersøge scenekunstens uddannelser i Danmark, idet udvalget understregede det manglende udbud af scenekunstuddannelser, bl.a. rettet mod det</w:t>
      </w:r>
      <w:r w:rsidR="00636337">
        <w:rPr>
          <w:rFonts w:ascii="Times New Roman" w:hAnsi="Times New Roman" w:cs="Times New Roman"/>
          <w:sz w:val="24"/>
          <w:szCs w:val="24"/>
        </w:rPr>
        <w:t>,</w:t>
      </w:r>
      <w:r w:rsidRPr="00E41940">
        <w:rPr>
          <w:rFonts w:ascii="Times New Roman" w:hAnsi="Times New Roman" w:cs="Times New Roman"/>
          <w:sz w:val="24"/>
          <w:szCs w:val="24"/>
        </w:rPr>
        <w:t xml:space="preserve"> man kaldte </w:t>
      </w:r>
      <w:r w:rsidR="00E41940">
        <w:rPr>
          <w:rFonts w:ascii="Times New Roman" w:hAnsi="Times New Roman" w:cs="Times New Roman"/>
          <w:sz w:val="24"/>
          <w:szCs w:val="24"/>
        </w:rPr>
        <w:t>’</w:t>
      </w:r>
      <w:r w:rsidRPr="00E41940">
        <w:rPr>
          <w:rFonts w:ascii="Times New Roman" w:hAnsi="Times New Roman" w:cs="Times New Roman"/>
          <w:sz w:val="24"/>
          <w:szCs w:val="24"/>
        </w:rPr>
        <w:t>det udvidede teaterbegreb</w:t>
      </w:r>
      <w:r w:rsidR="00E41940">
        <w:rPr>
          <w:rFonts w:ascii="Times New Roman" w:hAnsi="Times New Roman" w:cs="Times New Roman"/>
          <w:sz w:val="24"/>
          <w:szCs w:val="24"/>
        </w:rPr>
        <w:t>’</w:t>
      </w:r>
      <w:r w:rsidRPr="00E41940">
        <w:rPr>
          <w:rFonts w:ascii="Times New Roman" w:hAnsi="Times New Roman" w:cs="Times New Roman"/>
          <w:sz w:val="24"/>
          <w:szCs w:val="24"/>
        </w:rPr>
        <w:t xml:space="preserve">. US' interesse var og er begrundet i, at langt størstedelen af </w:t>
      </w:r>
      <w:r w:rsidR="005F4339">
        <w:rPr>
          <w:rFonts w:ascii="Times New Roman" w:hAnsi="Times New Roman" w:cs="Times New Roman"/>
          <w:sz w:val="24"/>
          <w:szCs w:val="24"/>
        </w:rPr>
        <w:t>foreningens medlemmer har efter</w:t>
      </w:r>
      <w:r w:rsidRPr="00E41940">
        <w:rPr>
          <w:rFonts w:ascii="Times New Roman" w:hAnsi="Times New Roman" w:cs="Times New Roman"/>
          <w:sz w:val="24"/>
          <w:szCs w:val="24"/>
        </w:rPr>
        <w:t>spurgt sådanne uddannelser og fundet dem i de nu nedlagte uddannelser eller i udlandet.</w:t>
      </w:r>
    </w:p>
    <w:p w:rsidR="00DD0AC2"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Ligesom Teaterudvalget mente US ikke, at behovet for disse uddannelser kunne dækkes inden for de eksisterende teaterskolers rammer. Holdningen er</w:t>
      </w:r>
      <w:r w:rsidR="00E41940">
        <w:rPr>
          <w:rFonts w:ascii="Times New Roman" w:hAnsi="Times New Roman" w:cs="Times New Roman"/>
          <w:sz w:val="24"/>
          <w:szCs w:val="24"/>
        </w:rPr>
        <w:t>,</w:t>
      </w:r>
      <w:r w:rsidRPr="00E41940">
        <w:rPr>
          <w:rFonts w:ascii="Times New Roman" w:hAnsi="Times New Roman" w:cs="Times New Roman"/>
          <w:sz w:val="24"/>
          <w:szCs w:val="24"/>
        </w:rPr>
        <w:t xml:space="preserve"> at en performance</w:t>
      </w:r>
      <w:r w:rsidR="00636337">
        <w:rPr>
          <w:rFonts w:ascii="Times New Roman" w:hAnsi="Times New Roman" w:cs="Times New Roman"/>
          <w:sz w:val="24"/>
          <w:szCs w:val="24"/>
        </w:rPr>
        <w:t>-</w:t>
      </w:r>
      <w:r w:rsidRPr="00E41940">
        <w:rPr>
          <w:rFonts w:ascii="Times New Roman" w:hAnsi="Times New Roman" w:cs="Times New Roman"/>
          <w:sz w:val="24"/>
          <w:szCs w:val="24"/>
        </w:rPr>
        <w:t>grunduddannelse er en nødvendig investering for fremtidens scenekunst</w:t>
      </w:r>
      <w:r w:rsidR="00E41940">
        <w:rPr>
          <w:rFonts w:ascii="Times New Roman" w:hAnsi="Times New Roman" w:cs="Times New Roman"/>
          <w:sz w:val="24"/>
          <w:szCs w:val="24"/>
        </w:rPr>
        <w:t>,</w:t>
      </w:r>
      <w:r w:rsidRPr="00E41940">
        <w:rPr>
          <w:rFonts w:ascii="Times New Roman" w:hAnsi="Times New Roman" w:cs="Times New Roman"/>
          <w:sz w:val="24"/>
          <w:szCs w:val="24"/>
        </w:rPr>
        <w:t xml:space="preserve"> skabt på dansk grund. Vi ønskede derfor at bidrage til og at forsøge at opkvalificere diskussionen om en sådan uddannelse, dens forudsætninger og dens indhold</w:t>
      </w:r>
      <w:r w:rsidR="009A1838" w:rsidRPr="00E41940">
        <w:rPr>
          <w:rFonts w:ascii="Times New Roman" w:hAnsi="Times New Roman" w:cs="Times New Roman"/>
          <w:sz w:val="24"/>
          <w:szCs w:val="24"/>
        </w:rPr>
        <w:t>,</w:t>
      </w:r>
      <w:r w:rsidRPr="00E41940">
        <w:rPr>
          <w:rFonts w:ascii="Times New Roman" w:hAnsi="Times New Roman" w:cs="Times New Roman"/>
          <w:sz w:val="24"/>
          <w:szCs w:val="24"/>
        </w:rPr>
        <w:t xml:space="preserve"> ved at samle materiale til et øjebliksbillede om de konkrete forhold, sådan som de opleves af nogle af de mennesker, som arbejder inden for dette </w:t>
      </w:r>
      <w:r w:rsidR="00E41940">
        <w:rPr>
          <w:rFonts w:ascii="Times New Roman" w:hAnsi="Times New Roman" w:cs="Times New Roman"/>
          <w:sz w:val="24"/>
          <w:szCs w:val="24"/>
        </w:rPr>
        <w:t>’</w:t>
      </w:r>
      <w:r w:rsidRPr="00E41940">
        <w:rPr>
          <w:rFonts w:ascii="Times New Roman" w:hAnsi="Times New Roman" w:cs="Times New Roman"/>
          <w:sz w:val="24"/>
          <w:szCs w:val="24"/>
        </w:rPr>
        <w:t>udvidede teate</w:t>
      </w:r>
      <w:r w:rsidR="005F4339">
        <w:rPr>
          <w:rFonts w:ascii="Times New Roman" w:hAnsi="Times New Roman" w:cs="Times New Roman"/>
          <w:sz w:val="24"/>
          <w:szCs w:val="24"/>
        </w:rPr>
        <w:t>r</w:t>
      </w:r>
      <w:r w:rsidRPr="00E41940">
        <w:rPr>
          <w:rFonts w:ascii="Times New Roman" w:hAnsi="Times New Roman" w:cs="Times New Roman"/>
          <w:sz w:val="24"/>
          <w:szCs w:val="24"/>
        </w:rPr>
        <w:t>begreb</w:t>
      </w:r>
      <w:r w:rsidR="00E41940">
        <w:rPr>
          <w:rFonts w:ascii="Times New Roman" w:hAnsi="Times New Roman" w:cs="Times New Roman"/>
          <w:sz w:val="24"/>
          <w:szCs w:val="24"/>
        </w:rPr>
        <w:t>’</w:t>
      </w:r>
      <w:r w:rsidR="005F4339">
        <w:rPr>
          <w:rFonts w:ascii="Times New Roman" w:hAnsi="Times New Roman" w:cs="Times New Roman"/>
          <w:sz w:val="24"/>
          <w:szCs w:val="24"/>
        </w:rPr>
        <w:t>, og scenekunst</w:t>
      </w:r>
      <w:r w:rsidRPr="00E41940">
        <w:rPr>
          <w:rFonts w:ascii="Times New Roman" w:hAnsi="Times New Roman" w:cs="Times New Roman"/>
          <w:sz w:val="24"/>
          <w:szCs w:val="24"/>
        </w:rPr>
        <w:t>udvalget valgte at bidrage hertil med et beskedent, men velkomment beløb.</w:t>
      </w:r>
    </w:p>
    <w:p w:rsidR="00DD0AC2" w:rsidRPr="00E41940" w:rsidRDefault="00DD0AC2" w:rsidP="00E41940">
      <w:pPr>
        <w:spacing w:line="360" w:lineRule="auto"/>
        <w:rPr>
          <w:rFonts w:ascii="Times New Roman" w:hAnsi="Times New Roman" w:cs="Times New Roman"/>
          <w:sz w:val="24"/>
          <w:szCs w:val="24"/>
        </w:rPr>
      </w:pPr>
    </w:p>
    <w:p w:rsidR="00DD0AC2" w:rsidRPr="00E41940" w:rsidRDefault="009A1838" w:rsidP="00E41940">
      <w:pPr>
        <w:spacing w:line="360" w:lineRule="auto"/>
        <w:rPr>
          <w:rFonts w:ascii="Times New Roman" w:hAnsi="Times New Roman" w:cs="Times New Roman"/>
          <w:b/>
          <w:sz w:val="24"/>
          <w:szCs w:val="24"/>
        </w:rPr>
      </w:pPr>
      <w:r w:rsidRPr="00E41940">
        <w:rPr>
          <w:rFonts w:ascii="Times New Roman" w:hAnsi="Times New Roman" w:cs="Times New Roman"/>
          <w:b/>
          <w:sz w:val="24"/>
          <w:szCs w:val="24"/>
        </w:rPr>
        <w:t>H</w:t>
      </w:r>
      <w:r w:rsidR="00C832C1" w:rsidRPr="00E41940">
        <w:rPr>
          <w:rFonts w:ascii="Times New Roman" w:hAnsi="Times New Roman" w:cs="Times New Roman"/>
          <w:b/>
          <w:sz w:val="24"/>
          <w:szCs w:val="24"/>
        </w:rPr>
        <w:t>vad skal barnet hedde?</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 xml:space="preserve">Den første nødvendighed var for os at sætte et navn på denne nye uddannelse, at finde en brugbar terminologi, som kunne åbne diskussionen i stedet for at lægge den død i uvedkommende og nytteløse diskussioner. Fortidens synder spøgte </w:t>
      </w:r>
      <w:r w:rsidR="00E41940">
        <w:rPr>
          <w:rFonts w:ascii="Times New Roman" w:hAnsi="Times New Roman" w:cs="Times New Roman"/>
          <w:sz w:val="24"/>
          <w:szCs w:val="24"/>
        </w:rPr>
        <w:t>–</w:t>
      </w:r>
      <w:r w:rsidRPr="00E41940">
        <w:rPr>
          <w:rFonts w:ascii="Times New Roman" w:hAnsi="Times New Roman" w:cs="Times New Roman"/>
          <w:sz w:val="24"/>
          <w:szCs w:val="24"/>
        </w:rPr>
        <w:t xml:space="preserve"> og spøger fortsat(?) i kulissen</w:t>
      </w:r>
      <w:r w:rsid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 og et af disse</w:t>
      </w:r>
      <w:r w:rsidR="00636337">
        <w:rPr>
          <w:rFonts w:ascii="Times New Roman" w:hAnsi="Times New Roman" w:cs="Times New Roman"/>
          <w:sz w:val="24"/>
          <w:szCs w:val="24"/>
        </w:rPr>
        <w:t xml:space="preserve"> ’</w:t>
      </w:r>
      <w:r w:rsidRPr="00E41940">
        <w:rPr>
          <w:rFonts w:ascii="Times New Roman" w:hAnsi="Times New Roman" w:cs="Times New Roman"/>
          <w:sz w:val="24"/>
          <w:szCs w:val="24"/>
        </w:rPr>
        <w:t>spøgelser</w:t>
      </w:r>
      <w:r w:rsidR="00636337">
        <w:rPr>
          <w:rFonts w:ascii="Times New Roman" w:hAnsi="Times New Roman" w:cs="Times New Roman"/>
          <w:sz w:val="24"/>
          <w:szCs w:val="24"/>
        </w:rPr>
        <w:t>’</w:t>
      </w:r>
      <w:r w:rsidRPr="00E41940">
        <w:rPr>
          <w:rFonts w:ascii="Times New Roman" w:hAnsi="Times New Roman" w:cs="Times New Roman"/>
          <w:sz w:val="24"/>
          <w:szCs w:val="24"/>
        </w:rPr>
        <w:t xml:space="preserve"> er terminologien.</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Nordisk Teaterskoles (NT) daværende rektor Birgit Skou, skriver, at der på det tidspunkt i teaterhistorien, hvor NT blev etableret, var:</w:t>
      </w:r>
    </w:p>
    <w:p w:rsidR="00DD0AC2" w:rsidRPr="00E41940" w:rsidRDefault="00DD0AC2" w:rsidP="00E41940">
      <w:pPr>
        <w:spacing w:line="360" w:lineRule="auto"/>
        <w:rPr>
          <w:rFonts w:ascii="Times New Roman" w:hAnsi="Times New Roman" w:cs="Times New Roman"/>
          <w:sz w:val="24"/>
          <w:szCs w:val="24"/>
        </w:rPr>
      </w:pPr>
    </w:p>
    <w:p w:rsidR="00DD0AC2" w:rsidRPr="00E41940" w:rsidRDefault="009A1838"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w:t>
      </w:r>
      <w:r w:rsidR="00C832C1" w:rsidRPr="00E41940">
        <w:rPr>
          <w:rFonts w:ascii="Times New Roman" w:hAnsi="Times New Roman" w:cs="Times New Roman"/>
          <w:sz w:val="24"/>
          <w:szCs w:val="24"/>
        </w:rPr>
        <w:t>...</w:t>
      </w:r>
      <w:r w:rsidRPr="00E41940">
        <w:rPr>
          <w:rFonts w:ascii="Times New Roman" w:hAnsi="Times New Roman" w:cs="Times New Roman"/>
          <w:sz w:val="24"/>
          <w:szCs w:val="24"/>
        </w:rPr>
        <w:t xml:space="preserve">) </w:t>
      </w:r>
      <w:r w:rsidR="00C832C1" w:rsidRPr="00E41940">
        <w:rPr>
          <w:rFonts w:ascii="Times New Roman" w:hAnsi="Times New Roman" w:cs="Times New Roman"/>
          <w:sz w:val="24"/>
          <w:szCs w:val="24"/>
        </w:rPr>
        <w:t xml:space="preserve">opstået en teaterform, der blev benævnt som </w:t>
      </w:r>
      <w:r w:rsidR="00636337">
        <w:rPr>
          <w:rFonts w:ascii="Times New Roman" w:hAnsi="Times New Roman" w:cs="Times New Roman"/>
          <w:sz w:val="24"/>
          <w:szCs w:val="24"/>
        </w:rPr>
        <w:t>’</w:t>
      </w:r>
      <w:r w:rsidR="00C832C1" w:rsidRPr="00E41940">
        <w:rPr>
          <w:rFonts w:ascii="Times New Roman" w:hAnsi="Times New Roman" w:cs="Times New Roman"/>
          <w:sz w:val="24"/>
          <w:szCs w:val="24"/>
        </w:rPr>
        <w:t>gruppeteater</w:t>
      </w:r>
      <w:r w:rsidR="00636337" w:rsidRPr="00636337">
        <w:rPr>
          <w:rFonts w:ascii="Times New Roman" w:hAnsi="Times New Roman" w:cs="Times New Roman"/>
          <w:sz w:val="24"/>
          <w:szCs w:val="24"/>
        </w:rPr>
        <w:t xml:space="preserve"> </w:t>
      </w:r>
      <w:r w:rsidR="00636337">
        <w:rPr>
          <w:rFonts w:ascii="Times New Roman" w:hAnsi="Times New Roman" w:cs="Times New Roman"/>
          <w:sz w:val="24"/>
          <w:szCs w:val="24"/>
        </w:rPr>
        <w:t>’</w:t>
      </w:r>
      <w:r w:rsidR="00C832C1" w:rsidRPr="00E41940">
        <w:rPr>
          <w:rFonts w:ascii="Times New Roman" w:hAnsi="Times New Roman" w:cs="Times New Roman"/>
          <w:sz w:val="24"/>
          <w:szCs w:val="24"/>
        </w:rPr>
        <w:t xml:space="preserve">, </w:t>
      </w:r>
      <w:r w:rsidR="00636337">
        <w:rPr>
          <w:rFonts w:ascii="Times New Roman" w:hAnsi="Times New Roman" w:cs="Times New Roman"/>
          <w:sz w:val="24"/>
          <w:szCs w:val="24"/>
        </w:rPr>
        <w:t>’</w:t>
      </w:r>
      <w:r w:rsidR="00C832C1" w:rsidRPr="00E41940">
        <w:rPr>
          <w:rFonts w:ascii="Times New Roman" w:hAnsi="Times New Roman" w:cs="Times New Roman"/>
          <w:sz w:val="24"/>
          <w:szCs w:val="24"/>
        </w:rPr>
        <w:t>moderne teater</w:t>
      </w:r>
      <w:r w:rsidR="00636337">
        <w:rPr>
          <w:rFonts w:ascii="Times New Roman" w:hAnsi="Times New Roman" w:cs="Times New Roman"/>
          <w:sz w:val="24"/>
          <w:szCs w:val="24"/>
        </w:rPr>
        <w:t>’</w:t>
      </w:r>
      <w:r w:rsidR="00C832C1" w:rsidRPr="00E41940">
        <w:rPr>
          <w:rFonts w:ascii="Times New Roman" w:hAnsi="Times New Roman" w:cs="Times New Roman"/>
          <w:sz w:val="24"/>
          <w:szCs w:val="24"/>
        </w:rPr>
        <w:t xml:space="preserve">, </w:t>
      </w:r>
      <w:r w:rsidR="00636337">
        <w:rPr>
          <w:rFonts w:ascii="Times New Roman" w:hAnsi="Times New Roman" w:cs="Times New Roman"/>
          <w:sz w:val="24"/>
          <w:szCs w:val="24"/>
        </w:rPr>
        <w:t>’</w:t>
      </w:r>
      <w:r w:rsidR="00C832C1" w:rsidRPr="00E41940">
        <w:rPr>
          <w:rFonts w:ascii="Times New Roman" w:hAnsi="Times New Roman" w:cs="Times New Roman"/>
          <w:sz w:val="24"/>
          <w:szCs w:val="24"/>
        </w:rPr>
        <w:t>eksperimenterende teater</w:t>
      </w:r>
      <w:r w:rsidR="00636337">
        <w:rPr>
          <w:rFonts w:ascii="Times New Roman" w:hAnsi="Times New Roman" w:cs="Times New Roman"/>
          <w:sz w:val="24"/>
          <w:szCs w:val="24"/>
        </w:rPr>
        <w:t>’</w:t>
      </w:r>
      <w:r w:rsidR="00C832C1" w:rsidRPr="00E41940">
        <w:rPr>
          <w:rFonts w:ascii="Times New Roman" w:hAnsi="Times New Roman" w:cs="Times New Roman"/>
          <w:sz w:val="24"/>
          <w:szCs w:val="24"/>
        </w:rPr>
        <w:t xml:space="preserve"> eller </w:t>
      </w:r>
      <w:r w:rsidR="00636337">
        <w:rPr>
          <w:rFonts w:ascii="Times New Roman" w:hAnsi="Times New Roman" w:cs="Times New Roman"/>
          <w:sz w:val="24"/>
          <w:szCs w:val="24"/>
        </w:rPr>
        <w:t>’</w:t>
      </w:r>
      <w:r w:rsidR="00C832C1" w:rsidRPr="00E41940">
        <w:rPr>
          <w:rFonts w:ascii="Times New Roman" w:hAnsi="Times New Roman" w:cs="Times New Roman"/>
          <w:sz w:val="24"/>
          <w:szCs w:val="24"/>
        </w:rPr>
        <w:t>fysisk teater</w:t>
      </w:r>
      <w:r w:rsidR="00636337">
        <w:rPr>
          <w:rFonts w:ascii="Times New Roman" w:hAnsi="Times New Roman" w:cs="Times New Roman"/>
          <w:sz w:val="24"/>
          <w:szCs w:val="24"/>
        </w:rPr>
        <w:t>’</w:t>
      </w:r>
      <w:r w:rsidR="00C832C1" w:rsidRPr="00E41940">
        <w:rPr>
          <w:rFonts w:ascii="Times New Roman" w:hAnsi="Times New Roman" w:cs="Times New Roman"/>
          <w:sz w:val="24"/>
          <w:szCs w:val="24"/>
        </w:rPr>
        <w:t xml:space="preserve"> </w:t>
      </w:r>
      <w:r w:rsidR="00E41940">
        <w:rPr>
          <w:rFonts w:ascii="Times New Roman" w:hAnsi="Times New Roman" w:cs="Times New Roman"/>
          <w:sz w:val="24"/>
          <w:szCs w:val="24"/>
        </w:rPr>
        <w:t>–</w:t>
      </w:r>
      <w:r w:rsidRPr="00E41940">
        <w:rPr>
          <w:rFonts w:ascii="Times New Roman" w:hAnsi="Times New Roman" w:cs="Times New Roman"/>
          <w:sz w:val="24"/>
          <w:szCs w:val="24"/>
        </w:rPr>
        <w:t xml:space="preserve"> </w:t>
      </w:r>
      <w:r w:rsidR="00C832C1" w:rsidRPr="00E41940">
        <w:rPr>
          <w:rFonts w:ascii="Times New Roman" w:hAnsi="Times New Roman" w:cs="Times New Roman"/>
          <w:sz w:val="24"/>
          <w:szCs w:val="24"/>
        </w:rPr>
        <w:t xml:space="preserve">barnet havde mange navne </w:t>
      </w:r>
      <w:r w:rsidR="00E41940">
        <w:rPr>
          <w:rFonts w:ascii="Times New Roman" w:hAnsi="Times New Roman" w:cs="Times New Roman"/>
          <w:sz w:val="24"/>
          <w:szCs w:val="24"/>
        </w:rPr>
        <w:t>–</w:t>
      </w:r>
      <w:r w:rsidRPr="00E41940">
        <w:rPr>
          <w:rFonts w:ascii="Times New Roman" w:hAnsi="Times New Roman" w:cs="Times New Roman"/>
          <w:sz w:val="24"/>
          <w:szCs w:val="24"/>
        </w:rPr>
        <w:t xml:space="preserve"> </w:t>
      </w:r>
      <w:r w:rsidR="00C832C1" w:rsidRPr="00E41940">
        <w:rPr>
          <w:rFonts w:ascii="Times New Roman" w:hAnsi="Times New Roman" w:cs="Times New Roman"/>
          <w:sz w:val="24"/>
          <w:szCs w:val="24"/>
        </w:rPr>
        <w:t>og i Danmark blev udviklingen klart ført an af Odin Teatret.</w:t>
      </w:r>
      <w:r w:rsidRPr="00E41940">
        <w:rPr>
          <w:rFonts w:ascii="Times New Roman" w:hAnsi="Times New Roman" w:cs="Times New Roman"/>
          <w:sz w:val="24"/>
          <w:szCs w:val="24"/>
        </w:rPr>
        <w:t xml:space="preserve"> </w:t>
      </w:r>
      <w:r w:rsidR="00C832C1" w:rsidRPr="00E41940">
        <w:rPr>
          <w:rFonts w:ascii="Times New Roman" w:hAnsi="Times New Roman" w:cs="Times New Roman"/>
          <w:sz w:val="24"/>
          <w:szCs w:val="24"/>
        </w:rPr>
        <w:t xml:space="preserve">Teaterformen adskilte sig fra det såkaldte </w:t>
      </w:r>
      <w:r w:rsidR="00636337">
        <w:rPr>
          <w:rFonts w:ascii="Times New Roman" w:hAnsi="Times New Roman" w:cs="Times New Roman"/>
          <w:sz w:val="24"/>
          <w:szCs w:val="24"/>
        </w:rPr>
        <w:t>’</w:t>
      </w:r>
      <w:r w:rsidR="00C832C1" w:rsidRPr="00E41940">
        <w:rPr>
          <w:rFonts w:ascii="Times New Roman" w:hAnsi="Times New Roman" w:cs="Times New Roman"/>
          <w:sz w:val="24"/>
          <w:szCs w:val="24"/>
        </w:rPr>
        <w:t>traditionelle teater</w:t>
      </w:r>
      <w:r w:rsidR="00636337">
        <w:rPr>
          <w:rFonts w:ascii="Times New Roman" w:hAnsi="Times New Roman" w:cs="Times New Roman"/>
          <w:sz w:val="24"/>
          <w:szCs w:val="24"/>
        </w:rPr>
        <w:t>’</w:t>
      </w:r>
      <w:r w:rsidR="00C832C1" w:rsidRPr="00E41940">
        <w:rPr>
          <w:rFonts w:ascii="Times New Roman" w:hAnsi="Times New Roman" w:cs="Times New Roman"/>
          <w:sz w:val="24"/>
          <w:szCs w:val="24"/>
        </w:rPr>
        <w:t>,</w:t>
      </w:r>
      <w:r w:rsidRPr="00E41940">
        <w:rPr>
          <w:rFonts w:ascii="Times New Roman" w:hAnsi="Times New Roman" w:cs="Times New Roman"/>
          <w:sz w:val="24"/>
          <w:szCs w:val="24"/>
        </w:rPr>
        <w:t xml:space="preserve"> </w:t>
      </w:r>
      <w:r w:rsidR="00636337">
        <w:rPr>
          <w:rFonts w:ascii="Times New Roman" w:hAnsi="Times New Roman" w:cs="Times New Roman"/>
          <w:sz w:val="24"/>
          <w:szCs w:val="24"/>
        </w:rPr>
        <w:t>det ’eta</w:t>
      </w:r>
      <w:r w:rsidR="00C832C1" w:rsidRPr="00E41940">
        <w:rPr>
          <w:rFonts w:ascii="Times New Roman" w:hAnsi="Times New Roman" w:cs="Times New Roman"/>
          <w:sz w:val="24"/>
          <w:szCs w:val="24"/>
        </w:rPr>
        <w:t>blerede teater</w:t>
      </w:r>
      <w:r w:rsidR="00636337">
        <w:rPr>
          <w:rFonts w:ascii="Times New Roman" w:hAnsi="Times New Roman" w:cs="Times New Roman"/>
          <w:sz w:val="24"/>
          <w:szCs w:val="24"/>
        </w:rPr>
        <w:t>’</w:t>
      </w:r>
      <w:r w:rsidR="00C832C1" w:rsidRPr="00E41940">
        <w:rPr>
          <w:rFonts w:ascii="Times New Roman" w:hAnsi="Times New Roman" w:cs="Times New Roman"/>
          <w:sz w:val="24"/>
          <w:szCs w:val="24"/>
        </w:rPr>
        <w:t xml:space="preserve"> eller det </w:t>
      </w:r>
      <w:r w:rsidR="00636337">
        <w:rPr>
          <w:rFonts w:ascii="Times New Roman" w:hAnsi="Times New Roman" w:cs="Times New Roman"/>
          <w:sz w:val="24"/>
          <w:szCs w:val="24"/>
        </w:rPr>
        <w:t>’</w:t>
      </w:r>
      <w:r w:rsidR="00C832C1" w:rsidRPr="00E41940">
        <w:rPr>
          <w:rFonts w:ascii="Times New Roman" w:hAnsi="Times New Roman" w:cs="Times New Roman"/>
          <w:sz w:val="24"/>
          <w:szCs w:val="24"/>
        </w:rPr>
        <w:t>litterære teater</w:t>
      </w:r>
      <w:r w:rsidR="00636337">
        <w:rPr>
          <w:rFonts w:ascii="Times New Roman" w:hAnsi="Times New Roman" w:cs="Times New Roman"/>
          <w:sz w:val="24"/>
          <w:szCs w:val="24"/>
        </w:rPr>
        <w:t>’</w:t>
      </w:r>
      <w:r w:rsidRPr="00E41940">
        <w:rPr>
          <w:rFonts w:ascii="Times New Roman" w:hAnsi="Times New Roman" w:cs="Times New Roman"/>
          <w:sz w:val="24"/>
          <w:szCs w:val="24"/>
        </w:rPr>
        <w:t xml:space="preserve"> </w:t>
      </w:r>
      <w:r w:rsidR="00E41940">
        <w:rPr>
          <w:rFonts w:ascii="Times New Roman" w:hAnsi="Times New Roman" w:cs="Times New Roman"/>
          <w:sz w:val="24"/>
          <w:szCs w:val="24"/>
        </w:rPr>
        <w:t>–</w:t>
      </w:r>
      <w:r w:rsidRPr="00E41940">
        <w:rPr>
          <w:rFonts w:ascii="Times New Roman" w:hAnsi="Times New Roman" w:cs="Times New Roman"/>
          <w:sz w:val="24"/>
          <w:szCs w:val="24"/>
        </w:rPr>
        <w:t xml:space="preserve"> </w:t>
      </w:r>
      <w:r w:rsidR="00C832C1" w:rsidRPr="00E41940">
        <w:rPr>
          <w:rFonts w:ascii="Times New Roman" w:hAnsi="Times New Roman" w:cs="Times New Roman"/>
          <w:sz w:val="24"/>
          <w:szCs w:val="24"/>
        </w:rPr>
        <w:t xml:space="preserve">også dette kære barn har mange navne </w:t>
      </w:r>
      <w:r w:rsidR="00E41940">
        <w:rPr>
          <w:rFonts w:ascii="Times New Roman" w:hAnsi="Times New Roman" w:cs="Times New Roman"/>
          <w:sz w:val="24"/>
          <w:szCs w:val="24"/>
        </w:rPr>
        <w:t>–</w:t>
      </w:r>
      <w:r w:rsidRPr="00E41940">
        <w:rPr>
          <w:rFonts w:ascii="Times New Roman" w:hAnsi="Times New Roman" w:cs="Times New Roman"/>
          <w:sz w:val="24"/>
          <w:szCs w:val="24"/>
        </w:rPr>
        <w:t xml:space="preserve"> </w:t>
      </w:r>
      <w:r w:rsidR="00C832C1" w:rsidRPr="00E41940">
        <w:rPr>
          <w:rFonts w:ascii="Times New Roman" w:hAnsi="Times New Roman" w:cs="Times New Roman"/>
          <w:sz w:val="24"/>
          <w:szCs w:val="24"/>
        </w:rPr>
        <w:t>ved både teknik, produktionsmåde, arbejdsområde og kunstnerisk vision.</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Perioden, der strakte sig fra 60’erne over 70’erne og 80’erne, var præget af det opgør med traditionerne, som 68’generationen blev bærere af. Kunsten blev i vid udstrækning brugt som middel i en politisk kamp</w:t>
      </w:r>
      <w:r w:rsidR="009A1838"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 man rettede skytset også imod </w:t>
      </w:r>
      <w:r w:rsidR="00636337">
        <w:rPr>
          <w:rFonts w:ascii="Times New Roman" w:hAnsi="Times New Roman" w:cs="Times New Roman"/>
          <w:sz w:val="24"/>
          <w:szCs w:val="24"/>
        </w:rPr>
        <w:t>’</w:t>
      </w:r>
      <w:r w:rsidRPr="00E41940">
        <w:rPr>
          <w:rFonts w:ascii="Times New Roman" w:hAnsi="Times New Roman" w:cs="Times New Roman"/>
          <w:sz w:val="24"/>
          <w:szCs w:val="24"/>
        </w:rPr>
        <w:t>finkulturen</w:t>
      </w:r>
      <w:r w:rsidR="00636337">
        <w:rPr>
          <w:rFonts w:ascii="Times New Roman" w:hAnsi="Times New Roman" w:cs="Times New Roman"/>
          <w:sz w:val="24"/>
          <w:szCs w:val="24"/>
        </w:rPr>
        <w:t>’</w:t>
      </w:r>
      <w:r w:rsidR="00E41940">
        <w:rPr>
          <w:rFonts w:ascii="Times New Roman" w:hAnsi="Times New Roman" w:cs="Times New Roman"/>
          <w:sz w:val="24"/>
          <w:szCs w:val="24"/>
        </w:rPr>
        <w:t>–</w:t>
      </w:r>
      <w:r w:rsidR="009A1838"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det traditionelle, </w:t>
      </w:r>
      <w:r w:rsidRPr="00E41940">
        <w:rPr>
          <w:rFonts w:ascii="Times New Roman" w:hAnsi="Times New Roman" w:cs="Times New Roman"/>
          <w:sz w:val="24"/>
          <w:szCs w:val="24"/>
        </w:rPr>
        <w:lastRenderedPageBreak/>
        <w:t xml:space="preserve">litterære teater, der var etableret som form og sad på de statslige midler. </w:t>
      </w:r>
      <w:r w:rsidRPr="00CA5455">
        <w:rPr>
          <w:rFonts w:ascii="Times New Roman" w:hAnsi="Times New Roman" w:cs="Times New Roman"/>
          <w:i/>
          <w:sz w:val="24"/>
          <w:szCs w:val="24"/>
        </w:rPr>
        <w:t>Det førte til en polarisering, således at det såkaldte</w:t>
      </w:r>
      <w:r w:rsidR="00636337" w:rsidRPr="00CA5455">
        <w:rPr>
          <w:rFonts w:ascii="Times New Roman" w:hAnsi="Times New Roman" w:cs="Times New Roman"/>
          <w:i/>
          <w:sz w:val="24"/>
          <w:szCs w:val="24"/>
        </w:rPr>
        <w:t xml:space="preserve"> ’</w:t>
      </w:r>
      <w:r w:rsidRPr="00CA5455">
        <w:rPr>
          <w:rFonts w:ascii="Times New Roman" w:hAnsi="Times New Roman" w:cs="Times New Roman"/>
          <w:i/>
          <w:sz w:val="24"/>
          <w:szCs w:val="24"/>
        </w:rPr>
        <w:t>traditionelle teater</w:t>
      </w:r>
      <w:r w:rsidR="00636337" w:rsidRPr="00CA5455">
        <w:rPr>
          <w:rFonts w:ascii="Times New Roman" w:hAnsi="Times New Roman" w:cs="Times New Roman"/>
          <w:i/>
          <w:sz w:val="24"/>
          <w:szCs w:val="24"/>
        </w:rPr>
        <w:t>’</w:t>
      </w:r>
      <w:r w:rsidR="009A1838" w:rsidRPr="00CA5455">
        <w:rPr>
          <w:rFonts w:ascii="Times New Roman" w:hAnsi="Times New Roman" w:cs="Times New Roman"/>
          <w:i/>
          <w:sz w:val="24"/>
          <w:szCs w:val="24"/>
        </w:rPr>
        <w:t xml:space="preserve"> </w:t>
      </w:r>
      <w:r w:rsidR="00E41940" w:rsidRPr="00CA5455">
        <w:rPr>
          <w:rFonts w:ascii="Times New Roman" w:hAnsi="Times New Roman" w:cs="Times New Roman"/>
          <w:i/>
          <w:sz w:val="24"/>
          <w:szCs w:val="24"/>
        </w:rPr>
        <w:t>–</w:t>
      </w:r>
      <w:r w:rsidR="009A1838" w:rsidRPr="00CA5455">
        <w:rPr>
          <w:rFonts w:ascii="Times New Roman" w:hAnsi="Times New Roman" w:cs="Times New Roman"/>
          <w:i/>
          <w:sz w:val="24"/>
          <w:szCs w:val="24"/>
        </w:rPr>
        <w:t xml:space="preserve"> </w:t>
      </w:r>
      <w:r w:rsidRPr="00CA5455">
        <w:rPr>
          <w:rFonts w:ascii="Times New Roman" w:hAnsi="Times New Roman" w:cs="Times New Roman"/>
          <w:i/>
          <w:sz w:val="24"/>
          <w:szCs w:val="24"/>
        </w:rPr>
        <w:t>finkulturen</w:t>
      </w:r>
      <w:r w:rsidR="009A1838" w:rsidRPr="00CA5455">
        <w:rPr>
          <w:rFonts w:ascii="Times New Roman" w:hAnsi="Times New Roman" w:cs="Times New Roman"/>
          <w:i/>
          <w:sz w:val="24"/>
          <w:szCs w:val="24"/>
        </w:rPr>
        <w:t xml:space="preserve"> </w:t>
      </w:r>
      <w:r w:rsidR="00E41940" w:rsidRPr="00CA5455">
        <w:rPr>
          <w:rFonts w:ascii="Times New Roman" w:hAnsi="Times New Roman" w:cs="Times New Roman"/>
          <w:i/>
          <w:sz w:val="24"/>
          <w:szCs w:val="24"/>
        </w:rPr>
        <w:t>–</w:t>
      </w:r>
      <w:r w:rsidR="009A1838" w:rsidRPr="00CA5455">
        <w:rPr>
          <w:rFonts w:ascii="Times New Roman" w:hAnsi="Times New Roman" w:cs="Times New Roman"/>
          <w:i/>
          <w:sz w:val="24"/>
          <w:szCs w:val="24"/>
        </w:rPr>
        <w:t xml:space="preserve"> </w:t>
      </w:r>
      <w:r w:rsidRPr="00CA5455">
        <w:rPr>
          <w:rFonts w:ascii="Times New Roman" w:hAnsi="Times New Roman" w:cs="Times New Roman"/>
          <w:i/>
          <w:sz w:val="24"/>
          <w:szCs w:val="24"/>
        </w:rPr>
        <w:t>kom til at stå over for det såkaldte</w:t>
      </w:r>
      <w:r w:rsidR="00636337" w:rsidRPr="00CA5455">
        <w:rPr>
          <w:rFonts w:ascii="Times New Roman" w:hAnsi="Times New Roman" w:cs="Times New Roman"/>
          <w:i/>
          <w:sz w:val="24"/>
          <w:szCs w:val="24"/>
        </w:rPr>
        <w:t xml:space="preserve"> ’</w:t>
      </w:r>
      <w:r w:rsidRPr="00CA5455">
        <w:rPr>
          <w:rFonts w:ascii="Times New Roman" w:hAnsi="Times New Roman" w:cs="Times New Roman"/>
          <w:i/>
          <w:sz w:val="24"/>
          <w:szCs w:val="24"/>
        </w:rPr>
        <w:t>alternative teater</w:t>
      </w:r>
      <w:r w:rsidR="00636337" w:rsidRPr="00CA5455">
        <w:rPr>
          <w:rFonts w:ascii="Times New Roman" w:hAnsi="Times New Roman" w:cs="Times New Roman"/>
          <w:i/>
          <w:sz w:val="24"/>
          <w:szCs w:val="24"/>
        </w:rPr>
        <w:t>’</w:t>
      </w:r>
      <w:r w:rsidR="00E41940" w:rsidRPr="00CA5455">
        <w:rPr>
          <w:rFonts w:ascii="Times New Roman" w:hAnsi="Times New Roman" w:cs="Times New Roman"/>
          <w:i/>
          <w:sz w:val="24"/>
          <w:szCs w:val="24"/>
        </w:rPr>
        <w:t>–</w:t>
      </w:r>
      <w:r w:rsidR="009A1838" w:rsidRPr="00CA5455">
        <w:rPr>
          <w:rFonts w:ascii="Times New Roman" w:hAnsi="Times New Roman" w:cs="Times New Roman"/>
          <w:i/>
          <w:sz w:val="24"/>
          <w:szCs w:val="24"/>
        </w:rPr>
        <w:t xml:space="preserve"> </w:t>
      </w:r>
      <w:r w:rsidRPr="00CA5455">
        <w:rPr>
          <w:rFonts w:ascii="Times New Roman" w:hAnsi="Times New Roman" w:cs="Times New Roman"/>
          <w:i/>
          <w:sz w:val="24"/>
          <w:szCs w:val="24"/>
        </w:rPr>
        <w:t>det politiske. Der blev brugt meget krudt og kostbar tid på at tale forbi hinanden. Reelt var det en katastrofal fej</w:t>
      </w:r>
      <w:r w:rsidR="007D2102" w:rsidRPr="00CA5455">
        <w:rPr>
          <w:rFonts w:ascii="Times New Roman" w:hAnsi="Times New Roman" w:cs="Times New Roman"/>
          <w:i/>
          <w:sz w:val="24"/>
          <w:szCs w:val="24"/>
        </w:rPr>
        <w:t>l, eftersom ingen jo i virkelig</w:t>
      </w:r>
      <w:r w:rsidRPr="00CA5455">
        <w:rPr>
          <w:rFonts w:ascii="Times New Roman" w:hAnsi="Times New Roman" w:cs="Times New Roman"/>
          <w:i/>
          <w:sz w:val="24"/>
          <w:szCs w:val="24"/>
        </w:rPr>
        <w:t>heden kunne have monopol på at kalde sig traditionel, alternativ eller for den sags skyld etableret.</w:t>
      </w:r>
      <w:r w:rsidRPr="00E41940">
        <w:rPr>
          <w:rFonts w:ascii="Times New Roman" w:hAnsi="Times New Roman" w:cs="Times New Roman"/>
          <w:sz w:val="24"/>
          <w:szCs w:val="24"/>
        </w:rPr>
        <w:t xml:space="preserve"> [redaktionens fremhævelse]</w:t>
      </w:r>
    </w:p>
    <w:p w:rsidR="00DA531F" w:rsidRDefault="00DA531F" w:rsidP="00E41940">
      <w:pPr>
        <w:spacing w:line="360" w:lineRule="auto"/>
        <w:rPr>
          <w:rFonts w:ascii="Times New Roman" w:hAnsi="Times New Roman" w:cs="Times New Roman"/>
          <w:sz w:val="24"/>
          <w:szCs w:val="24"/>
        </w:rPr>
      </w:pP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Vi ønskede at undgå denne polarisering og tog derfor Birgit Skous advarsel til efterretning. I stedet ville vi forsøge at sætte ord på forskelle.</w:t>
      </w:r>
    </w:p>
    <w:p w:rsidR="00DD0AC2" w:rsidRPr="00E41940" w:rsidRDefault="00DD0AC2" w:rsidP="00E41940">
      <w:pPr>
        <w:spacing w:line="360" w:lineRule="auto"/>
        <w:rPr>
          <w:rFonts w:ascii="Times New Roman" w:hAnsi="Times New Roman" w:cs="Times New Roman"/>
          <w:sz w:val="24"/>
          <w:szCs w:val="24"/>
        </w:rPr>
      </w:pP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b/>
          <w:sz w:val="24"/>
          <w:szCs w:val="24"/>
        </w:rPr>
        <w:t>At sætte ord på forskelle</w:t>
      </w:r>
      <w:r w:rsidRPr="00E41940">
        <w:rPr>
          <w:rFonts w:ascii="Times New Roman" w:hAnsi="Times New Roman" w:cs="Times New Roman"/>
          <w:sz w:val="24"/>
          <w:szCs w:val="24"/>
        </w:rPr>
        <w:t>.</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 xml:space="preserve">Det, som også Teaterudvalget fæstnede sig ved var, at man i vid udstrækning er gået væk fra teaterbegrebet, og nu taler om scenekunst. Begrebet </w:t>
      </w:r>
      <w:r w:rsidR="00DA531F">
        <w:rPr>
          <w:rFonts w:ascii="Times New Roman" w:hAnsi="Times New Roman" w:cs="Times New Roman"/>
          <w:sz w:val="24"/>
          <w:szCs w:val="24"/>
        </w:rPr>
        <w:t>’</w:t>
      </w:r>
      <w:r w:rsidR="007D2102">
        <w:rPr>
          <w:rFonts w:ascii="Times New Roman" w:hAnsi="Times New Roman" w:cs="Times New Roman"/>
          <w:sz w:val="24"/>
          <w:szCs w:val="24"/>
        </w:rPr>
        <w:t>scene</w:t>
      </w:r>
      <w:r w:rsidRPr="00E41940">
        <w:rPr>
          <w:rFonts w:ascii="Times New Roman" w:hAnsi="Times New Roman" w:cs="Times New Roman"/>
          <w:sz w:val="24"/>
          <w:szCs w:val="24"/>
        </w:rPr>
        <w:t>kunst</w:t>
      </w:r>
      <w:r w:rsidR="00DA531F">
        <w:rPr>
          <w:rFonts w:ascii="Times New Roman" w:hAnsi="Times New Roman" w:cs="Times New Roman"/>
          <w:sz w:val="24"/>
          <w:szCs w:val="24"/>
        </w:rPr>
        <w:t>’</w:t>
      </w:r>
      <w:r w:rsidRPr="00E41940">
        <w:rPr>
          <w:rFonts w:ascii="Times New Roman" w:hAnsi="Times New Roman" w:cs="Times New Roman"/>
          <w:sz w:val="24"/>
          <w:szCs w:val="24"/>
        </w:rPr>
        <w:t xml:space="preserve"> er bredere end </w:t>
      </w:r>
      <w:r w:rsidR="00DA531F">
        <w:rPr>
          <w:rFonts w:ascii="Times New Roman" w:hAnsi="Times New Roman" w:cs="Times New Roman"/>
          <w:sz w:val="24"/>
          <w:szCs w:val="24"/>
        </w:rPr>
        <w:t>’</w:t>
      </w:r>
      <w:r w:rsidRPr="00E41940">
        <w:rPr>
          <w:rFonts w:ascii="Times New Roman" w:hAnsi="Times New Roman" w:cs="Times New Roman"/>
          <w:sz w:val="24"/>
          <w:szCs w:val="24"/>
        </w:rPr>
        <w:t>teater</w:t>
      </w:r>
      <w:r w:rsidR="00DA531F">
        <w:rPr>
          <w:rFonts w:ascii="Times New Roman" w:hAnsi="Times New Roman" w:cs="Times New Roman"/>
          <w:sz w:val="24"/>
          <w:szCs w:val="24"/>
        </w:rPr>
        <w:t>’</w:t>
      </w:r>
      <w:r w:rsidRPr="00E41940">
        <w:rPr>
          <w:rFonts w:ascii="Times New Roman" w:hAnsi="Times New Roman" w:cs="Times New Roman"/>
          <w:sz w:val="24"/>
          <w:szCs w:val="24"/>
        </w:rPr>
        <w:t xml:space="preserve">, og det indikerer for det første, at nye scenekunstneriske udtryk i dag kommer fra eller blander sig med udtryk fra dans, musik, billedkunst og nye medier, og for det andet, at scenekunsten ikke er bundet til teaterbygningen med dens traditioner og konventioner: </w:t>
      </w:r>
      <w:r w:rsidR="00DA531F">
        <w:rPr>
          <w:rFonts w:ascii="Times New Roman" w:hAnsi="Times New Roman" w:cs="Times New Roman"/>
          <w:sz w:val="24"/>
          <w:szCs w:val="24"/>
        </w:rPr>
        <w:t>’Scenen’</w:t>
      </w:r>
      <w:r w:rsidRPr="00E41940">
        <w:rPr>
          <w:rFonts w:ascii="Times New Roman" w:hAnsi="Times New Roman" w:cs="Times New Roman"/>
          <w:sz w:val="24"/>
          <w:szCs w:val="24"/>
        </w:rPr>
        <w:t xml:space="preserve"> opstår netop dér, hvor en scenekunstner viser sin kunst for nogen.</w:t>
      </w:r>
    </w:p>
    <w:p w:rsidR="00095824" w:rsidRDefault="00095824" w:rsidP="00E41940">
      <w:pPr>
        <w:spacing w:line="360" w:lineRule="auto"/>
        <w:rPr>
          <w:rFonts w:ascii="Times New Roman" w:hAnsi="Times New Roman" w:cs="Times New Roman"/>
          <w:sz w:val="24"/>
          <w:szCs w:val="24"/>
        </w:rPr>
      </w:pP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Betegnelserne på de forskellige former for scenekunst er imidlertid ikke blevet færre i den tid, der er gået, siden</w:t>
      </w:r>
      <w:r w:rsidR="007D2102">
        <w:rPr>
          <w:rFonts w:ascii="Times New Roman" w:hAnsi="Times New Roman" w:cs="Times New Roman"/>
          <w:sz w:val="24"/>
          <w:szCs w:val="24"/>
        </w:rPr>
        <w:t xml:space="preserve"> NT blev startet. De scenekunst</w:t>
      </w:r>
      <w:r w:rsidRPr="00E41940">
        <w:rPr>
          <w:rFonts w:ascii="Times New Roman" w:hAnsi="Times New Roman" w:cs="Times New Roman"/>
          <w:sz w:val="24"/>
          <w:szCs w:val="24"/>
        </w:rPr>
        <w:t>former, som en ny uddannelse i Danmark vil skulle beskæftige sig med, benævnes med et væld af mere eller mindre ubestemmelige genrebetegnelser med meget forskellig oprindelse: Fysisk teater, visuelt teater, fysisk-visuelt teater, live-art, time-based art, konceptuelt teater, ligestillet dramaturgi, interaktiv- eller deltagerbaseret scenekunst, performance art, performance theatre, post-dramatisk teater. Eller på de skandinaviske sprog bare</w:t>
      </w:r>
      <w:r w:rsidR="00DA531F">
        <w:rPr>
          <w:rFonts w:ascii="Times New Roman" w:hAnsi="Times New Roman" w:cs="Times New Roman"/>
          <w:sz w:val="24"/>
          <w:szCs w:val="24"/>
        </w:rPr>
        <w:t xml:space="preserve"> </w:t>
      </w:r>
      <w:r w:rsidR="00095824">
        <w:rPr>
          <w:rFonts w:ascii="Times New Roman" w:hAnsi="Times New Roman" w:cs="Times New Roman"/>
          <w:sz w:val="24"/>
          <w:szCs w:val="24"/>
        </w:rPr>
        <w:t>’</w:t>
      </w:r>
      <w:r w:rsidRPr="00E41940">
        <w:rPr>
          <w:rFonts w:ascii="Times New Roman" w:hAnsi="Times New Roman" w:cs="Times New Roman"/>
          <w:sz w:val="24"/>
          <w:szCs w:val="24"/>
        </w:rPr>
        <w:t>performance</w:t>
      </w:r>
      <w:r w:rsidR="00095824">
        <w:rPr>
          <w:rFonts w:ascii="Times New Roman" w:hAnsi="Times New Roman" w:cs="Times New Roman"/>
          <w:sz w:val="24"/>
          <w:szCs w:val="24"/>
        </w:rPr>
        <w:t>’</w:t>
      </w:r>
      <w:r w:rsidRPr="00E41940">
        <w:rPr>
          <w:rFonts w:ascii="Times New Roman" w:hAnsi="Times New Roman" w:cs="Times New Roman"/>
          <w:sz w:val="24"/>
          <w:szCs w:val="24"/>
        </w:rPr>
        <w:t xml:space="preserve">, som igen bærer et væld af forskelligartede betydninger i hvert enkelt land, og i engelsksproget kontekst </w:t>
      </w:r>
      <w:r w:rsidR="009A1838" w:rsidRPr="00E41940">
        <w:rPr>
          <w:rFonts w:ascii="Times New Roman" w:hAnsi="Times New Roman" w:cs="Times New Roman"/>
          <w:sz w:val="24"/>
          <w:szCs w:val="24"/>
        </w:rPr>
        <w:t>kan blive</w:t>
      </w:r>
      <w:r w:rsidRPr="00E41940">
        <w:rPr>
          <w:rFonts w:ascii="Times New Roman" w:hAnsi="Times New Roman" w:cs="Times New Roman"/>
          <w:sz w:val="24"/>
          <w:szCs w:val="24"/>
        </w:rPr>
        <w:t xml:space="preserve"> direkte meningsløst.</w:t>
      </w:r>
    </w:p>
    <w:p w:rsidR="00095824" w:rsidRDefault="00095824" w:rsidP="00E41940">
      <w:pPr>
        <w:spacing w:line="360" w:lineRule="auto"/>
        <w:rPr>
          <w:rFonts w:ascii="Times New Roman" w:hAnsi="Times New Roman" w:cs="Times New Roman"/>
          <w:sz w:val="24"/>
          <w:szCs w:val="24"/>
        </w:rPr>
      </w:pP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Dette stadigt ekspanderende felt af genrebetegnelser trækker på tråde fra</w:t>
      </w:r>
      <w:r w:rsidR="009A1838" w:rsidRPr="00E41940">
        <w:rPr>
          <w:rFonts w:ascii="Times New Roman" w:hAnsi="Times New Roman" w:cs="Times New Roman"/>
          <w:sz w:val="24"/>
          <w:szCs w:val="24"/>
        </w:rPr>
        <w:t xml:space="preserve"> </w:t>
      </w:r>
      <w:r w:rsidRPr="00E41940">
        <w:rPr>
          <w:rFonts w:ascii="Times New Roman" w:hAnsi="Times New Roman" w:cs="Times New Roman"/>
          <w:sz w:val="24"/>
          <w:szCs w:val="24"/>
        </w:rPr>
        <w:t>forskellige kunstneriske discipliner. Nogle af de nævnte genrebetegnelser</w:t>
      </w:r>
      <w:r w:rsidR="009A1838" w:rsidRPr="00E41940">
        <w:rPr>
          <w:rFonts w:ascii="Times New Roman" w:hAnsi="Times New Roman" w:cs="Times New Roman"/>
          <w:sz w:val="24"/>
          <w:szCs w:val="24"/>
        </w:rPr>
        <w:t xml:space="preserve"> </w:t>
      </w:r>
      <w:r w:rsidRPr="00E41940">
        <w:rPr>
          <w:rFonts w:ascii="Times New Roman" w:hAnsi="Times New Roman" w:cs="Times New Roman"/>
          <w:sz w:val="24"/>
          <w:szCs w:val="24"/>
        </w:rPr>
        <w:t>er relateret til teater</w:t>
      </w:r>
      <w:r w:rsidR="009A1838" w:rsidRPr="00E41940">
        <w:rPr>
          <w:rFonts w:ascii="Times New Roman" w:hAnsi="Times New Roman" w:cs="Times New Roman"/>
          <w:sz w:val="24"/>
          <w:szCs w:val="24"/>
        </w:rPr>
        <w:t>, dvs.</w:t>
      </w:r>
      <w:r w:rsidRPr="00E41940">
        <w:rPr>
          <w:rFonts w:ascii="Times New Roman" w:hAnsi="Times New Roman" w:cs="Times New Roman"/>
          <w:sz w:val="24"/>
          <w:szCs w:val="24"/>
        </w:rPr>
        <w:t xml:space="preserve"> teater i betydningen som noget, der foregår på en teaterscene i en dertil indrettet bygning. Andre genrebetegnelser har deres rødder i de visuelle kunstformer. </w:t>
      </w:r>
    </w:p>
    <w:p w:rsidR="00095824"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lastRenderedPageBreak/>
        <w:t>Indledningsvis gik vi tilbage i teaterhistorien for at undersøge baggrunden for de begreber om scenekunst, som vi mente var i spil her.</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Vi mener, det er vigtigt at belyse de historiske rødder og forudsætninger, som vi er mere eller mindre bevidste om. Derved kan man forhåbentlig undgå at</w:t>
      </w:r>
      <w:r w:rsidR="009A1838" w:rsidRPr="00E41940">
        <w:rPr>
          <w:rFonts w:ascii="Times New Roman" w:hAnsi="Times New Roman" w:cs="Times New Roman"/>
          <w:sz w:val="24"/>
          <w:szCs w:val="24"/>
        </w:rPr>
        <w:t xml:space="preserve"> </w:t>
      </w:r>
      <w:r w:rsidRPr="00E41940">
        <w:rPr>
          <w:rFonts w:ascii="Times New Roman" w:hAnsi="Times New Roman" w:cs="Times New Roman"/>
          <w:sz w:val="24"/>
          <w:szCs w:val="24"/>
        </w:rPr>
        <w:t>opstille ufrugtbare modsætninger som dem, Birgit Skou beskrev.</w:t>
      </w:r>
    </w:p>
    <w:p w:rsidR="00DD0AC2" w:rsidRPr="00E41940" w:rsidRDefault="00DD0AC2" w:rsidP="00E41940">
      <w:pPr>
        <w:spacing w:line="360" w:lineRule="auto"/>
        <w:rPr>
          <w:rFonts w:ascii="Times New Roman" w:hAnsi="Times New Roman" w:cs="Times New Roman"/>
          <w:sz w:val="24"/>
          <w:szCs w:val="24"/>
        </w:rPr>
      </w:pPr>
    </w:p>
    <w:p w:rsidR="00DD0AC2" w:rsidRPr="00DA531F" w:rsidRDefault="00C832C1" w:rsidP="00E41940">
      <w:pPr>
        <w:spacing w:line="360" w:lineRule="auto"/>
        <w:rPr>
          <w:rFonts w:ascii="Times New Roman" w:hAnsi="Times New Roman" w:cs="Times New Roman"/>
          <w:b/>
          <w:sz w:val="24"/>
          <w:szCs w:val="24"/>
        </w:rPr>
      </w:pPr>
      <w:r w:rsidRPr="00DA531F">
        <w:rPr>
          <w:rFonts w:ascii="Times New Roman" w:hAnsi="Times New Roman" w:cs="Times New Roman"/>
          <w:b/>
          <w:sz w:val="24"/>
          <w:szCs w:val="24"/>
        </w:rPr>
        <w:t>Kunst- og kulturhistoriske rødder, en udflugt i teaterhistorien</w:t>
      </w:r>
      <w:r w:rsidR="00095824">
        <w:rPr>
          <w:rFonts w:ascii="Times New Roman" w:hAnsi="Times New Roman" w:cs="Times New Roman"/>
          <w:b/>
          <w:sz w:val="24"/>
          <w:szCs w:val="24"/>
        </w:rPr>
        <w:t>.</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Performancekunstens europæiske kunsthistoriske rødder finder vi i avantgarden</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fra 1800-tallets slutning og frem til 2. verdenskrig med bl.a. dadaisterne, futuristerne, surrealisterne og Bauhausbevægelsen som eksponenter. Men vi kan antage, at disse kulturhistoriske rødder går tilbage til tiden før det græske drama blev skabt </w:t>
      </w:r>
      <w:r w:rsidR="00DA531F">
        <w:rPr>
          <w:rFonts w:ascii="Times New Roman" w:hAnsi="Times New Roman" w:cs="Times New Roman"/>
          <w:sz w:val="24"/>
          <w:szCs w:val="24"/>
        </w:rPr>
        <w:t>–</w:t>
      </w:r>
      <w:r w:rsidRPr="00E41940">
        <w:rPr>
          <w:rFonts w:ascii="Times New Roman" w:hAnsi="Times New Roman" w:cs="Times New Roman"/>
          <w:sz w:val="24"/>
          <w:szCs w:val="24"/>
        </w:rPr>
        <w:t xml:space="preserve"> omkring 500 år før vor tidsregning. </w:t>
      </w:r>
    </w:p>
    <w:p w:rsidR="00DD0AC2"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 xml:space="preserve">Her finder vi professionelle artister, sangere, dansere, dukkespillere, og ikke-maskebærende skuespillere, som i det antikke Grækenland kaldtes </w:t>
      </w:r>
      <w:r w:rsidR="00095824">
        <w:rPr>
          <w:rFonts w:ascii="Times New Roman" w:hAnsi="Times New Roman" w:cs="Times New Roman"/>
          <w:sz w:val="24"/>
          <w:szCs w:val="24"/>
        </w:rPr>
        <w:t>’</w:t>
      </w:r>
      <w:r w:rsidRPr="00E41940">
        <w:rPr>
          <w:rFonts w:ascii="Times New Roman" w:hAnsi="Times New Roman" w:cs="Times New Roman"/>
          <w:sz w:val="24"/>
          <w:szCs w:val="24"/>
        </w:rPr>
        <w:t>mimere</w:t>
      </w:r>
      <w:r w:rsidR="00095824">
        <w:rPr>
          <w:rFonts w:ascii="Times New Roman" w:hAnsi="Times New Roman" w:cs="Times New Roman"/>
          <w:sz w:val="24"/>
          <w:szCs w:val="24"/>
        </w:rPr>
        <w:t>’</w:t>
      </w:r>
      <w:r w:rsidRPr="00E41940">
        <w:rPr>
          <w:rFonts w:ascii="Times New Roman" w:hAnsi="Times New Roman" w:cs="Times New Roman"/>
          <w:sz w:val="24"/>
          <w:szCs w:val="24"/>
        </w:rPr>
        <w:t>. Masken var vigtig, fordi den bekræftede fiktionskontrakten</w:t>
      </w:r>
      <w:r w:rsidR="00DA531F">
        <w:rPr>
          <w:rFonts w:ascii="Times New Roman" w:hAnsi="Times New Roman" w:cs="Times New Roman"/>
          <w:sz w:val="24"/>
          <w:szCs w:val="24"/>
        </w:rPr>
        <w:t xml:space="preserve"> </w:t>
      </w:r>
      <w:r w:rsidRPr="00E41940">
        <w:rPr>
          <w:rFonts w:ascii="Times New Roman" w:hAnsi="Times New Roman" w:cs="Times New Roman"/>
          <w:sz w:val="24"/>
          <w:szCs w:val="24"/>
        </w:rPr>
        <w:t xml:space="preserve"> </w:t>
      </w:r>
      <w:r w:rsidR="00E41940">
        <w:rPr>
          <w:rFonts w:ascii="Times New Roman" w:hAnsi="Times New Roman" w:cs="Times New Roman"/>
          <w:sz w:val="24"/>
          <w:szCs w:val="24"/>
        </w:rPr>
        <w:t>–</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Dionysosteatrets skuespillere, som opførte dramateksterne, bar masker </w:t>
      </w:r>
      <w:r w:rsidR="00DA531F">
        <w:rPr>
          <w:rFonts w:ascii="Times New Roman" w:hAnsi="Times New Roman" w:cs="Times New Roman"/>
          <w:sz w:val="24"/>
          <w:szCs w:val="24"/>
        </w:rPr>
        <w:t xml:space="preserve"> </w:t>
      </w:r>
      <w:r w:rsidR="00E41940">
        <w:rPr>
          <w:rFonts w:ascii="Times New Roman" w:hAnsi="Times New Roman" w:cs="Times New Roman"/>
          <w:sz w:val="24"/>
          <w:szCs w:val="24"/>
        </w:rPr>
        <w:t>–</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 og mimerne var foragtede, fordi de ikke bar masker, og man derfor ikke kunne vide, hvornår de talte sandt.</w:t>
      </w:r>
    </w:p>
    <w:p w:rsidR="00095824" w:rsidRPr="00E41940" w:rsidRDefault="00095824" w:rsidP="00E41940">
      <w:pPr>
        <w:spacing w:line="360" w:lineRule="auto"/>
        <w:rPr>
          <w:rFonts w:ascii="Times New Roman" w:hAnsi="Times New Roman" w:cs="Times New Roman"/>
          <w:sz w:val="24"/>
          <w:szCs w:val="24"/>
        </w:rPr>
      </w:pP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Vi må tro, at alle vestlige scenekunstformer grundlæggende har dette</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udgangspunkt til fælles. De europæiske teaterkonventioner, som går tilbage til renæssancen og barokken, tager imidlertid udgangspunkt i Antikkens litterære drama, som var blevet overleveret i skriftlig form og derfor kunne </w:t>
      </w:r>
      <w:r w:rsidR="00E87688">
        <w:rPr>
          <w:rFonts w:ascii="Times New Roman" w:hAnsi="Times New Roman" w:cs="Times New Roman"/>
          <w:sz w:val="24"/>
          <w:szCs w:val="24"/>
        </w:rPr>
        <w:t>’</w:t>
      </w:r>
      <w:r w:rsidRPr="00E41940">
        <w:rPr>
          <w:rFonts w:ascii="Times New Roman" w:hAnsi="Times New Roman" w:cs="Times New Roman"/>
          <w:sz w:val="24"/>
          <w:szCs w:val="24"/>
        </w:rPr>
        <w:t>genopdages</w:t>
      </w:r>
      <w:r w:rsidR="00E87688">
        <w:rPr>
          <w:rFonts w:ascii="Times New Roman" w:hAnsi="Times New Roman" w:cs="Times New Roman"/>
          <w:sz w:val="24"/>
          <w:szCs w:val="24"/>
        </w:rPr>
        <w:t>’</w:t>
      </w:r>
      <w:r w:rsidRPr="00E41940">
        <w:rPr>
          <w:rFonts w:ascii="Times New Roman" w:hAnsi="Times New Roman" w:cs="Times New Roman"/>
          <w:sz w:val="24"/>
          <w:szCs w:val="24"/>
        </w:rPr>
        <w:t xml:space="preserve">. Det er en af grundene til at det i høj grad bliver dramaet som litterær form, man bygger videre på. Det er dramateksten, der betragtes som kunstværket, mens scenekunstnerens kunst </w:t>
      </w:r>
      <w:r w:rsidR="00E41940">
        <w:rPr>
          <w:rFonts w:ascii="Times New Roman" w:hAnsi="Times New Roman" w:cs="Times New Roman"/>
          <w:sz w:val="24"/>
          <w:szCs w:val="24"/>
        </w:rPr>
        <w:t>–</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aktionerne i nuet </w:t>
      </w:r>
      <w:r w:rsidR="00E41940">
        <w:rPr>
          <w:rFonts w:ascii="Times New Roman" w:hAnsi="Times New Roman" w:cs="Times New Roman"/>
          <w:sz w:val="24"/>
          <w:szCs w:val="24"/>
        </w:rPr>
        <w:t>–</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ikke har nogen </w:t>
      </w:r>
      <w:r w:rsidR="00E87688">
        <w:rPr>
          <w:rFonts w:ascii="Times New Roman" w:hAnsi="Times New Roman" w:cs="Times New Roman"/>
          <w:sz w:val="24"/>
          <w:szCs w:val="24"/>
        </w:rPr>
        <w:t>’</w:t>
      </w:r>
      <w:r w:rsidRPr="00E41940">
        <w:rPr>
          <w:rFonts w:ascii="Times New Roman" w:hAnsi="Times New Roman" w:cs="Times New Roman"/>
          <w:sz w:val="24"/>
          <w:szCs w:val="24"/>
        </w:rPr>
        <w:t>blivende værdi</w:t>
      </w:r>
      <w:r w:rsidR="00E87688">
        <w:rPr>
          <w:rFonts w:ascii="Times New Roman" w:hAnsi="Times New Roman" w:cs="Times New Roman"/>
          <w:sz w:val="24"/>
          <w:szCs w:val="24"/>
        </w:rPr>
        <w:t>’</w:t>
      </w:r>
      <w:r w:rsidRPr="00E41940">
        <w:rPr>
          <w:rFonts w:ascii="Times New Roman" w:hAnsi="Times New Roman" w:cs="Times New Roman"/>
          <w:sz w:val="24"/>
          <w:szCs w:val="24"/>
        </w:rPr>
        <w:t xml:space="preserve">. </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 xml:space="preserve">Foragten for skuespilleren, som </w:t>
      </w:r>
      <w:r w:rsidR="00E87688">
        <w:rPr>
          <w:rFonts w:ascii="Times New Roman" w:hAnsi="Times New Roman" w:cs="Times New Roman"/>
          <w:sz w:val="24"/>
          <w:szCs w:val="24"/>
        </w:rPr>
        <w:t>’</w:t>
      </w:r>
      <w:r w:rsidRPr="00E41940">
        <w:rPr>
          <w:rFonts w:ascii="Times New Roman" w:hAnsi="Times New Roman" w:cs="Times New Roman"/>
          <w:sz w:val="24"/>
          <w:szCs w:val="24"/>
        </w:rPr>
        <w:t>lyver</w:t>
      </w:r>
      <w:r w:rsidR="00E87688">
        <w:rPr>
          <w:rFonts w:ascii="Times New Roman" w:hAnsi="Times New Roman" w:cs="Times New Roman"/>
          <w:sz w:val="24"/>
          <w:szCs w:val="24"/>
        </w:rPr>
        <w:t>’</w:t>
      </w:r>
      <w:r w:rsidRPr="00E41940">
        <w:rPr>
          <w:rFonts w:ascii="Times New Roman" w:hAnsi="Times New Roman" w:cs="Times New Roman"/>
          <w:sz w:val="24"/>
          <w:szCs w:val="24"/>
        </w:rPr>
        <w:t>, finder vi langt op i historien, og skellet mellem skabende (dramatiker) og udøvende (optrædende) kunstner finder vi fortsat</w:t>
      </w:r>
      <w:r w:rsidR="00935FBD" w:rsidRPr="00E41940">
        <w:rPr>
          <w:rFonts w:ascii="Times New Roman" w:hAnsi="Times New Roman" w:cs="Times New Roman"/>
          <w:sz w:val="24"/>
          <w:szCs w:val="24"/>
        </w:rPr>
        <w:t xml:space="preserve"> </w:t>
      </w:r>
      <w:r w:rsidR="00E41940">
        <w:rPr>
          <w:rFonts w:ascii="Times New Roman" w:hAnsi="Times New Roman" w:cs="Times New Roman"/>
          <w:sz w:val="24"/>
          <w:szCs w:val="24"/>
        </w:rPr>
        <w:t>–</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selvom denne skelnen nu er under pres.</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 xml:space="preserve">De ikke-litterære scenekunstformer </w:t>
      </w:r>
      <w:r w:rsidR="00E41940">
        <w:rPr>
          <w:rFonts w:ascii="Times New Roman" w:hAnsi="Times New Roman" w:cs="Times New Roman"/>
          <w:sz w:val="24"/>
          <w:szCs w:val="24"/>
        </w:rPr>
        <w:t>–</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bortset fra kunstdansen, der historisk set finder sin oprindelse i hofkulturen </w:t>
      </w:r>
      <w:r w:rsidR="00E41940">
        <w:rPr>
          <w:rFonts w:ascii="Times New Roman" w:hAnsi="Times New Roman" w:cs="Times New Roman"/>
          <w:sz w:val="24"/>
          <w:szCs w:val="24"/>
        </w:rPr>
        <w:t>–</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betragtes langt op i vor tid som gøgl eller underholdning, mens dramaet som litterær form betragtes som det egentlige teater.</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Dramaet som form er i dag fortsat så dominerende, at dets konventioner af</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mange simpelthen identificeres med </w:t>
      </w:r>
      <w:r w:rsidR="00E87688">
        <w:rPr>
          <w:rFonts w:ascii="Times New Roman" w:hAnsi="Times New Roman" w:cs="Times New Roman"/>
          <w:sz w:val="24"/>
          <w:szCs w:val="24"/>
        </w:rPr>
        <w:t xml:space="preserve"> </w:t>
      </w:r>
      <w:r w:rsidRPr="00E41940">
        <w:rPr>
          <w:rFonts w:ascii="Times New Roman" w:hAnsi="Times New Roman" w:cs="Times New Roman"/>
          <w:sz w:val="24"/>
          <w:szCs w:val="24"/>
        </w:rPr>
        <w:t xml:space="preserve">teater. Selv om ordet </w:t>
      </w:r>
      <w:r w:rsidR="00095824">
        <w:rPr>
          <w:rFonts w:ascii="Times New Roman" w:hAnsi="Times New Roman" w:cs="Times New Roman"/>
          <w:sz w:val="24"/>
          <w:szCs w:val="24"/>
        </w:rPr>
        <w:t>’</w:t>
      </w:r>
      <w:r w:rsidRPr="00E41940">
        <w:rPr>
          <w:rFonts w:ascii="Times New Roman" w:hAnsi="Times New Roman" w:cs="Times New Roman"/>
          <w:sz w:val="24"/>
          <w:szCs w:val="24"/>
        </w:rPr>
        <w:t>scenekunst</w:t>
      </w:r>
      <w:r w:rsidR="00095824">
        <w:rPr>
          <w:rFonts w:ascii="Times New Roman" w:hAnsi="Times New Roman" w:cs="Times New Roman"/>
          <w:sz w:val="24"/>
          <w:szCs w:val="24"/>
        </w:rPr>
        <w:t>’</w:t>
      </w:r>
      <w:r w:rsidRPr="00E41940">
        <w:rPr>
          <w:rFonts w:ascii="Times New Roman" w:hAnsi="Times New Roman" w:cs="Times New Roman"/>
          <w:sz w:val="24"/>
          <w:szCs w:val="24"/>
        </w:rPr>
        <w:t xml:space="preserve"> i</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dag er samlebetegnelse for teatrale udtryk, </w:t>
      </w:r>
      <w:r w:rsidRPr="00E41940">
        <w:rPr>
          <w:rFonts w:ascii="Times New Roman" w:hAnsi="Times New Roman" w:cs="Times New Roman"/>
          <w:sz w:val="24"/>
          <w:szCs w:val="24"/>
        </w:rPr>
        <w:lastRenderedPageBreak/>
        <w:t>forstås en lang række begreber</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stadig på det dramatiske teaters præmisser </w:t>
      </w:r>
      <w:r w:rsidR="00E41940">
        <w:rPr>
          <w:rFonts w:ascii="Times New Roman" w:hAnsi="Times New Roman" w:cs="Times New Roman"/>
          <w:sz w:val="24"/>
          <w:szCs w:val="24"/>
        </w:rPr>
        <w:t>–</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 selv om også disse konventioner</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er under pres.</w:t>
      </w:r>
    </w:p>
    <w:p w:rsidR="00DD0AC2" w:rsidRPr="00E41940" w:rsidRDefault="00DD0AC2" w:rsidP="00E41940">
      <w:pPr>
        <w:spacing w:line="360" w:lineRule="auto"/>
        <w:rPr>
          <w:rFonts w:ascii="Times New Roman" w:hAnsi="Times New Roman" w:cs="Times New Roman"/>
          <w:sz w:val="24"/>
          <w:szCs w:val="24"/>
        </w:rPr>
      </w:pPr>
    </w:p>
    <w:p w:rsidR="00095824" w:rsidRDefault="00C832C1" w:rsidP="00E41940">
      <w:pPr>
        <w:spacing w:line="360" w:lineRule="auto"/>
        <w:rPr>
          <w:rFonts w:ascii="Times New Roman" w:hAnsi="Times New Roman" w:cs="Times New Roman"/>
          <w:b/>
          <w:sz w:val="24"/>
          <w:szCs w:val="24"/>
        </w:rPr>
      </w:pPr>
      <w:r w:rsidRPr="00E87688">
        <w:rPr>
          <w:rFonts w:ascii="Times New Roman" w:hAnsi="Times New Roman" w:cs="Times New Roman"/>
          <w:b/>
          <w:sz w:val="24"/>
          <w:szCs w:val="24"/>
        </w:rPr>
        <w:t>Diversitet eller salgsargument</w:t>
      </w:r>
      <w:r w:rsidR="0052380E">
        <w:rPr>
          <w:rFonts w:ascii="Times New Roman" w:hAnsi="Times New Roman" w:cs="Times New Roman"/>
          <w:b/>
          <w:sz w:val="24"/>
          <w:szCs w:val="24"/>
        </w:rPr>
        <w:t>.</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Ligesom der bygges videre på dramaet, bygges der imidlertid også videre</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på mimernes kunst. Indenfor hver af disse to strenge er der stor diversitet,</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og op gennem historien er der også en stor professionel udveksling imellem formerne.</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Diversiteten udkrystalliserer sig i, hvad</w:t>
      </w:r>
      <w:r w:rsidR="007D2102">
        <w:rPr>
          <w:rFonts w:ascii="Times New Roman" w:hAnsi="Times New Roman" w:cs="Times New Roman"/>
          <w:sz w:val="24"/>
          <w:szCs w:val="24"/>
        </w:rPr>
        <w:t xml:space="preserve"> vi kan kalde kunstarter, kunst</w:t>
      </w:r>
      <w:r w:rsidRPr="00E41940">
        <w:rPr>
          <w:rFonts w:ascii="Times New Roman" w:hAnsi="Times New Roman" w:cs="Times New Roman"/>
          <w:sz w:val="24"/>
          <w:szCs w:val="24"/>
        </w:rPr>
        <w:t>former, genrer og historisk bestemte ’-ismer’. Tilsynekomsten af disse er dels udtryk for fagets og samfundets behov</w:t>
      </w:r>
      <w:r w:rsidR="007D2102">
        <w:rPr>
          <w:rFonts w:ascii="Times New Roman" w:hAnsi="Times New Roman" w:cs="Times New Roman"/>
          <w:sz w:val="24"/>
          <w:szCs w:val="24"/>
        </w:rPr>
        <w:t xml:space="preserve"> for at forstå og rumme diversi</w:t>
      </w:r>
      <w:r w:rsidRPr="00E41940">
        <w:rPr>
          <w:rFonts w:ascii="Times New Roman" w:hAnsi="Times New Roman" w:cs="Times New Roman"/>
          <w:sz w:val="24"/>
          <w:szCs w:val="24"/>
        </w:rPr>
        <w:t>teten, og behov for at benævne forskellige håndværksmæssige tilgange. Dels udtryk for, at kunstmarkedet ønsker nyheder, begreber og anderledes-heder, der understøtter salget. Disse to bestræbelser kan ikke altid forenes.</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I forbindelse med diskussionen om grundlaget for en ny uddannelse, er</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risikoen i det første tilfælde, at man stiller ”det man har” i opposition til ”noget nyt”, mens man i det andet tilfælde får det til at se ud som om der er behov for mange nye uddannelser, som hver for sig er specifikt rettede mod et </w:t>
      </w:r>
      <w:r w:rsidR="0052380E">
        <w:rPr>
          <w:rFonts w:ascii="Times New Roman" w:hAnsi="Times New Roman" w:cs="Times New Roman"/>
          <w:sz w:val="24"/>
          <w:szCs w:val="24"/>
        </w:rPr>
        <w:t>’</w:t>
      </w:r>
      <w:r w:rsidRPr="00E41940">
        <w:rPr>
          <w:rFonts w:ascii="Times New Roman" w:hAnsi="Times New Roman" w:cs="Times New Roman"/>
          <w:sz w:val="24"/>
          <w:szCs w:val="24"/>
        </w:rPr>
        <w:t>brand</w:t>
      </w:r>
      <w:r w:rsidR="0052380E">
        <w:rPr>
          <w:rFonts w:ascii="Times New Roman" w:hAnsi="Times New Roman" w:cs="Times New Roman"/>
          <w:sz w:val="24"/>
          <w:szCs w:val="24"/>
        </w:rPr>
        <w:t>’</w:t>
      </w:r>
      <w:r w:rsidRPr="00E41940">
        <w:rPr>
          <w:rFonts w:ascii="Times New Roman" w:hAnsi="Times New Roman" w:cs="Times New Roman"/>
          <w:sz w:val="24"/>
          <w:szCs w:val="24"/>
        </w:rPr>
        <w:t>, og man kan frygte at dette vil tjene til at fastholde eller begrænse de studerende i nogle bestemte kunstneriske udtryk</w:t>
      </w:r>
      <w:r w:rsidR="00935FBD" w:rsidRPr="00E41940">
        <w:rPr>
          <w:rFonts w:ascii="Times New Roman" w:hAnsi="Times New Roman" w:cs="Times New Roman"/>
          <w:sz w:val="24"/>
          <w:szCs w:val="24"/>
        </w:rPr>
        <w:t xml:space="preserve"> </w:t>
      </w:r>
      <w:r w:rsidR="00E41940">
        <w:rPr>
          <w:rFonts w:ascii="Times New Roman" w:hAnsi="Times New Roman" w:cs="Times New Roman"/>
          <w:sz w:val="24"/>
          <w:szCs w:val="24"/>
        </w:rPr>
        <w:t>–</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en slags </w:t>
      </w:r>
      <w:r w:rsidR="00F62E30">
        <w:rPr>
          <w:rFonts w:ascii="Times New Roman" w:hAnsi="Times New Roman" w:cs="Times New Roman"/>
          <w:sz w:val="24"/>
          <w:szCs w:val="24"/>
        </w:rPr>
        <w:t>’</w:t>
      </w:r>
      <w:r w:rsidRPr="00E41940">
        <w:rPr>
          <w:rFonts w:ascii="Times New Roman" w:hAnsi="Times New Roman" w:cs="Times New Roman"/>
          <w:sz w:val="24"/>
          <w:szCs w:val="24"/>
        </w:rPr>
        <w:t>mesterlære</w:t>
      </w:r>
      <w:r w:rsidR="00F62E30">
        <w:rPr>
          <w:rFonts w:ascii="Times New Roman" w:hAnsi="Times New Roman" w:cs="Times New Roman"/>
          <w:sz w:val="24"/>
          <w:szCs w:val="24"/>
        </w:rPr>
        <w:t>’</w:t>
      </w:r>
      <w:r w:rsidRPr="00E41940">
        <w:rPr>
          <w:rFonts w:ascii="Times New Roman" w:hAnsi="Times New Roman" w:cs="Times New Roman"/>
          <w:sz w:val="24"/>
          <w:szCs w:val="24"/>
        </w:rPr>
        <w:t xml:space="preserve">. </w:t>
      </w:r>
    </w:p>
    <w:p w:rsidR="00DD0AC2" w:rsidRPr="00E41940" w:rsidRDefault="00DD0AC2" w:rsidP="00E41940">
      <w:pPr>
        <w:spacing w:line="360" w:lineRule="auto"/>
        <w:rPr>
          <w:rFonts w:ascii="Times New Roman" w:hAnsi="Times New Roman" w:cs="Times New Roman"/>
          <w:sz w:val="24"/>
          <w:szCs w:val="24"/>
        </w:rPr>
      </w:pPr>
    </w:p>
    <w:p w:rsidR="00DD0AC2" w:rsidRPr="00E87688" w:rsidRDefault="00C832C1" w:rsidP="00E41940">
      <w:pPr>
        <w:spacing w:line="360" w:lineRule="auto"/>
        <w:rPr>
          <w:rFonts w:ascii="Times New Roman" w:hAnsi="Times New Roman" w:cs="Times New Roman"/>
          <w:b/>
          <w:sz w:val="24"/>
          <w:szCs w:val="24"/>
        </w:rPr>
      </w:pPr>
      <w:r w:rsidRPr="00E87688">
        <w:rPr>
          <w:rFonts w:ascii="Times New Roman" w:hAnsi="Times New Roman" w:cs="Times New Roman"/>
          <w:b/>
          <w:sz w:val="24"/>
          <w:szCs w:val="24"/>
        </w:rPr>
        <w:t>Scenekunstens arv og udvikling</w:t>
      </w:r>
      <w:r w:rsidR="0052380E">
        <w:rPr>
          <w:rFonts w:ascii="Times New Roman" w:hAnsi="Times New Roman" w:cs="Times New Roman"/>
          <w:b/>
          <w:sz w:val="24"/>
          <w:szCs w:val="24"/>
        </w:rPr>
        <w:t>.</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Scenekunsten udvikler sig ikke efter en lige linje. Dens historie følger en</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krøllet vej med tilbagespring til tidligere tiders scenekunst, som tages op på nye grundlag og sættes ind i nye og af og til overraskende kontekster.</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Den inddrager andre landes og kulturers scenekunst, og den inddrager andre</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kunstarter som musik, sang, dans og billedkunst, lydkunst og lyskunst, såvel</w:t>
      </w:r>
      <w:r w:rsidR="007D2102">
        <w:rPr>
          <w:rFonts w:ascii="Times New Roman" w:hAnsi="Times New Roman" w:cs="Times New Roman"/>
          <w:sz w:val="24"/>
          <w:szCs w:val="24"/>
        </w:rPr>
        <w:t xml:space="preserve"> </w:t>
      </w:r>
      <w:r w:rsidRPr="00E41940">
        <w:rPr>
          <w:rFonts w:ascii="Times New Roman" w:hAnsi="Times New Roman" w:cs="Times New Roman"/>
          <w:sz w:val="24"/>
          <w:szCs w:val="24"/>
        </w:rPr>
        <w:t>som moderne medier, fyrværkeri og gourmetmad. Også i det scenekunstlandskab, vi ser i dag, er der stor professionel udveksling mellem scenekunstnere med forskellig baggrund, og stor gensidig påvirkning.</w:t>
      </w:r>
    </w:p>
    <w:p w:rsidR="00DD0AC2"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I de mange udtryk, som vises på og udenfor de europæiske scener, kan det derfor være svært, grænsende til umuligt, at bruge en skelnen mellem</w:t>
      </w:r>
      <w:r w:rsidR="00F62E30">
        <w:rPr>
          <w:rFonts w:ascii="Times New Roman" w:hAnsi="Times New Roman" w:cs="Times New Roman"/>
          <w:sz w:val="24"/>
          <w:szCs w:val="24"/>
        </w:rPr>
        <w:t xml:space="preserve"> ’</w:t>
      </w:r>
      <w:r w:rsidRPr="00E41940">
        <w:rPr>
          <w:rFonts w:ascii="Times New Roman" w:hAnsi="Times New Roman" w:cs="Times New Roman"/>
          <w:sz w:val="24"/>
          <w:szCs w:val="24"/>
        </w:rPr>
        <w:t>litterært</w:t>
      </w:r>
      <w:r w:rsidR="00F62E30">
        <w:rPr>
          <w:rFonts w:ascii="Times New Roman" w:hAnsi="Times New Roman" w:cs="Times New Roman"/>
          <w:sz w:val="24"/>
          <w:szCs w:val="24"/>
        </w:rPr>
        <w:t>’</w:t>
      </w:r>
      <w:r w:rsidRPr="00E41940">
        <w:rPr>
          <w:rFonts w:ascii="Times New Roman" w:hAnsi="Times New Roman" w:cs="Times New Roman"/>
          <w:sz w:val="24"/>
          <w:szCs w:val="24"/>
        </w:rPr>
        <w:t xml:space="preserve"> og </w:t>
      </w:r>
      <w:r w:rsidR="00F62E30">
        <w:rPr>
          <w:rFonts w:ascii="Times New Roman" w:hAnsi="Times New Roman" w:cs="Times New Roman"/>
          <w:sz w:val="24"/>
          <w:szCs w:val="24"/>
        </w:rPr>
        <w:t>’</w:t>
      </w:r>
      <w:r w:rsidRPr="00E41940">
        <w:rPr>
          <w:rFonts w:ascii="Times New Roman" w:hAnsi="Times New Roman" w:cs="Times New Roman"/>
          <w:sz w:val="24"/>
          <w:szCs w:val="24"/>
        </w:rPr>
        <w:t>ikke-litterært</w:t>
      </w:r>
      <w:r w:rsidR="00F62E30">
        <w:rPr>
          <w:rFonts w:ascii="Times New Roman" w:hAnsi="Times New Roman" w:cs="Times New Roman"/>
          <w:sz w:val="24"/>
          <w:szCs w:val="24"/>
        </w:rPr>
        <w:t>’. Arvtagere efter ’</w:t>
      </w:r>
      <w:r w:rsidRPr="00E41940">
        <w:rPr>
          <w:rFonts w:ascii="Times New Roman" w:hAnsi="Times New Roman" w:cs="Times New Roman"/>
          <w:sz w:val="24"/>
          <w:szCs w:val="24"/>
        </w:rPr>
        <w:t>det litterære</w:t>
      </w:r>
      <w:r w:rsidR="00F62E30">
        <w:rPr>
          <w:rFonts w:ascii="Times New Roman" w:hAnsi="Times New Roman" w:cs="Times New Roman"/>
          <w:sz w:val="24"/>
          <w:szCs w:val="24"/>
        </w:rPr>
        <w:t>’</w:t>
      </w:r>
      <w:r w:rsidRPr="00E41940">
        <w:rPr>
          <w:rFonts w:ascii="Times New Roman" w:hAnsi="Times New Roman" w:cs="Times New Roman"/>
          <w:sz w:val="24"/>
          <w:szCs w:val="24"/>
        </w:rPr>
        <w:t xml:space="preserve"> skaber i dag også forestillinger, hvor et fysisk visuelt udtryk prioriteres</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og arvtagere efter det </w:t>
      </w:r>
      <w:r w:rsidR="00F62E30">
        <w:rPr>
          <w:rFonts w:ascii="Times New Roman" w:hAnsi="Times New Roman" w:cs="Times New Roman"/>
          <w:sz w:val="24"/>
          <w:szCs w:val="24"/>
        </w:rPr>
        <w:t>’</w:t>
      </w:r>
      <w:r w:rsidRPr="00E41940">
        <w:rPr>
          <w:rFonts w:ascii="Times New Roman" w:hAnsi="Times New Roman" w:cs="Times New Roman"/>
          <w:sz w:val="24"/>
          <w:szCs w:val="24"/>
        </w:rPr>
        <w:t>ikke-litterære</w:t>
      </w:r>
      <w:r w:rsidR="00F62E30">
        <w:rPr>
          <w:rFonts w:ascii="Times New Roman" w:hAnsi="Times New Roman" w:cs="Times New Roman"/>
          <w:sz w:val="24"/>
          <w:szCs w:val="24"/>
        </w:rPr>
        <w:t>’</w:t>
      </w:r>
      <w:r w:rsidRPr="00E41940">
        <w:rPr>
          <w:rFonts w:ascii="Times New Roman" w:hAnsi="Times New Roman" w:cs="Times New Roman"/>
          <w:sz w:val="24"/>
          <w:szCs w:val="24"/>
        </w:rPr>
        <w:t xml:space="preserve"> giver ikke nødvendigvis afkald på teksten som virkemiddel og udtryk. Scenekunsten af i dag skelner ikke nødvendigvis mellem disse tilgange.</w:t>
      </w:r>
    </w:p>
    <w:p w:rsidR="0052380E" w:rsidRPr="00E41940" w:rsidRDefault="0052380E" w:rsidP="00E41940">
      <w:pPr>
        <w:spacing w:line="360" w:lineRule="auto"/>
        <w:rPr>
          <w:rFonts w:ascii="Times New Roman" w:hAnsi="Times New Roman" w:cs="Times New Roman"/>
          <w:sz w:val="24"/>
          <w:szCs w:val="24"/>
        </w:rPr>
      </w:pP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lastRenderedPageBreak/>
        <w:t>Men alligevel er denne skelnen, som er vores arv fra det gamle Grækenland,</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renæssancen og den franske barok, fulgt med op igennem historien, indtil den sættes under pres af den føromtalte ”avantgarde”.</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Når de nye scenekunstformer myldrer frem og fremhæver væsentligheden</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af ideen, konceptet, konteksten, processen og publikumsrelationen, samtidig</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med at alle udtrykselementer ligestilles: Fysiske, visuelle, auditive, sprogligt/litterære, rumlige, relationelle og andre </w:t>
      </w:r>
      <w:r w:rsidR="00E41940">
        <w:rPr>
          <w:rFonts w:ascii="Times New Roman" w:hAnsi="Times New Roman" w:cs="Times New Roman"/>
          <w:sz w:val="24"/>
          <w:szCs w:val="24"/>
        </w:rPr>
        <w:t>–</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 så sættes tekstens position som styrende under pres. Når dette sker, udfordres også den hierarkiske arbejdsdeling, som har dannet sig omkring den konvention, der har baggrund i</w:t>
      </w:r>
      <w:r w:rsidR="0052380E">
        <w:rPr>
          <w:rFonts w:ascii="Times New Roman" w:hAnsi="Times New Roman" w:cs="Times New Roman"/>
          <w:sz w:val="24"/>
          <w:szCs w:val="24"/>
        </w:rPr>
        <w:t xml:space="preserve"> ’</w:t>
      </w:r>
      <w:r w:rsidRPr="00E41940">
        <w:rPr>
          <w:rFonts w:ascii="Times New Roman" w:hAnsi="Times New Roman" w:cs="Times New Roman"/>
          <w:sz w:val="24"/>
          <w:szCs w:val="24"/>
        </w:rPr>
        <w:t>det litterære</w:t>
      </w:r>
      <w:r w:rsidR="0052380E">
        <w:rPr>
          <w:rFonts w:ascii="Times New Roman" w:hAnsi="Times New Roman" w:cs="Times New Roman"/>
          <w:sz w:val="24"/>
          <w:szCs w:val="24"/>
        </w:rPr>
        <w:t>’</w:t>
      </w:r>
      <w:r w:rsidRPr="00E41940">
        <w:rPr>
          <w:rFonts w:ascii="Times New Roman" w:hAnsi="Times New Roman" w:cs="Times New Roman"/>
          <w:sz w:val="24"/>
          <w:szCs w:val="24"/>
        </w:rPr>
        <w:t>, og som har perfektioneret funktionerne i teatret til netop dette bestemte koncept.</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Rent strukturelt kan man sige, at projektteatrene og de frie produktionsenheder opstår, fordi institutionsteatre med deres fysiske, aftalemæssige</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og økonomiske forudsætninger har svært ved at optage nye og anderledes</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produktionsformer, som bryder med det koncept, de er perfektioneret til.</w:t>
      </w:r>
    </w:p>
    <w:p w:rsidR="0052380E"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Også skuespilleruddannelserne, som vi kender dem i dag, er perfektioneret</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til netop denne </w:t>
      </w:r>
      <w:r w:rsidR="0052380E">
        <w:rPr>
          <w:rFonts w:ascii="Times New Roman" w:hAnsi="Times New Roman" w:cs="Times New Roman"/>
          <w:sz w:val="24"/>
          <w:szCs w:val="24"/>
        </w:rPr>
        <w:t>’</w:t>
      </w:r>
      <w:r w:rsidRPr="00E41940">
        <w:rPr>
          <w:rFonts w:ascii="Times New Roman" w:hAnsi="Times New Roman" w:cs="Times New Roman"/>
          <w:sz w:val="24"/>
          <w:szCs w:val="24"/>
        </w:rPr>
        <w:t>litterære</w:t>
      </w:r>
      <w:r w:rsidR="0052380E">
        <w:rPr>
          <w:rFonts w:ascii="Times New Roman" w:hAnsi="Times New Roman" w:cs="Times New Roman"/>
          <w:sz w:val="24"/>
          <w:szCs w:val="24"/>
        </w:rPr>
        <w:t>’</w:t>
      </w:r>
      <w:r w:rsidRPr="00E41940">
        <w:rPr>
          <w:rFonts w:ascii="Times New Roman" w:hAnsi="Times New Roman" w:cs="Times New Roman"/>
          <w:sz w:val="24"/>
          <w:szCs w:val="24"/>
        </w:rPr>
        <w:t xml:space="preserve"> konvention, sådan at det kan være svært at skelne</w:t>
      </w:r>
      <w:r w:rsidR="00935FBD"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mellem, hvad der er årsag, og hvad der er virkning. </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Det er derfor vigtigt</w:t>
      </w:r>
      <w:r w:rsidR="00E87688">
        <w:rPr>
          <w:rFonts w:ascii="Times New Roman" w:hAnsi="Times New Roman" w:cs="Times New Roman"/>
          <w:sz w:val="24"/>
          <w:szCs w:val="24"/>
        </w:rPr>
        <w:t>,</w:t>
      </w:r>
      <w:r w:rsidRPr="00E41940">
        <w:rPr>
          <w:rFonts w:ascii="Times New Roman" w:hAnsi="Times New Roman" w:cs="Times New Roman"/>
          <w:sz w:val="24"/>
          <w:szCs w:val="24"/>
        </w:rPr>
        <w:t xml:space="preserve"> at denne implicitte værdisættelse af den litterære tekst som værende kunstværket, der er udgangspunkt for og styrende for processen, bliver trukket frem i lyset</w:t>
      </w:r>
      <w:r w:rsidR="00164424" w:rsidRPr="00E41940">
        <w:rPr>
          <w:rFonts w:ascii="Times New Roman" w:hAnsi="Times New Roman" w:cs="Times New Roman"/>
          <w:sz w:val="24"/>
          <w:szCs w:val="24"/>
        </w:rPr>
        <w:t>. D</w:t>
      </w:r>
      <w:r w:rsidRPr="00E41940">
        <w:rPr>
          <w:rFonts w:ascii="Times New Roman" w:hAnsi="Times New Roman" w:cs="Times New Roman"/>
          <w:sz w:val="24"/>
          <w:szCs w:val="24"/>
        </w:rPr>
        <w:t>erved synliggøres også værdien af de traditioner, som bæres af denne</w:t>
      </w:r>
      <w:r w:rsidR="00164424" w:rsidRPr="00E41940">
        <w:rPr>
          <w:rFonts w:ascii="Times New Roman" w:hAnsi="Times New Roman" w:cs="Times New Roman"/>
          <w:sz w:val="24"/>
          <w:szCs w:val="24"/>
        </w:rPr>
        <w:t xml:space="preserve"> </w:t>
      </w:r>
      <w:r w:rsidRPr="00E41940">
        <w:rPr>
          <w:rFonts w:ascii="Times New Roman" w:hAnsi="Times New Roman" w:cs="Times New Roman"/>
          <w:sz w:val="24"/>
          <w:szCs w:val="24"/>
        </w:rPr>
        <w:t>konvention, og værdien af den undervisning, som gives i forlængelse heraf.</w:t>
      </w:r>
    </w:p>
    <w:p w:rsidR="00DD0AC2" w:rsidRPr="00E41940" w:rsidRDefault="00DD0AC2" w:rsidP="00E41940">
      <w:pPr>
        <w:spacing w:line="360" w:lineRule="auto"/>
        <w:rPr>
          <w:rFonts w:ascii="Times New Roman" w:hAnsi="Times New Roman" w:cs="Times New Roman"/>
          <w:sz w:val="24"/>
          <w:szCs w:val="24"/>
        </w:rPr>
      </w:pP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Men deraf følger så også, at den nye uddannelse, som vi ønsker, ikke kan beskrives alene ved en anderledes produktionsproces, eller som en særlig metode, der afgrænser og definerer sin genstand. Et fyldestgørende forsøg på at indkredse det særlige ved den uddannelse, vi mener, der er behov for, vil bevæge sig på den anden side af udtryksmidler, genrer, faggrænser og konventioner.</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Der er ikke brug for et brud med faglighed, metoder, opnåede erfaringer eller</w:t>
      </w:r>
      <w:r w:rsidR="00164424" w:rsidRPr="00E41940">
        <w:rPr>
          <w:rFonts w:ascii="Times New Roman" w:hAnsi="Times New Roman" w:cs="Times New Roman"/>
          <w:sz w:val="24"/>
          <w:szCs w:val="24"/>
        </w:rPr>
        <w:t xml:space="preserve"> </w:t>
      </w:r>
      <w:r w:rsidRPr="00E41940">
        <w:rPr>
          <w:rFonts w:ascii="Times New Roman" w:hAnsi="Times New Roman" w:cs="Times New Roman"/>
          <w:sz w:val="24"/>
          <w:szCs w:val="24"/>
        </w:rPr>
        <w:t>viden. Men der er brug for et brud med den traditionelt fastlåste opfattelse af faglighed, der ser scenekunstnerens fagl</w:t>
      </w:r>
      <w:r w:rsidR="007D2102">
        <w:rPr>
          <w:rFonts w:ascii="Times New Roman" w:hAnsi="Times New Roman" w:cs="Times New Roman"/>
          <w:sz w:val="24"/>
          <w:szCs w:val="24"/>
        </w:rPr>
        <w:t>ighed som identisk med skuespil</w:t>
      </w:r>
      <w:r w:rsidRPr="00E41940">
        <w:rPr>
          <w:rFonts w:ascii="Times New Roman" w:hAnsi="Times New Roman" w:cs="Times New Roman"/>
          <w:sz w:val="24"/>
          <w:szCs w:val="24"/>
        </w:rPr>
        <w:t xml:space="preserve">lerens faglighed. En opfattelse, som i sit udgangspunkt reelt blot er udtryk for en konvention, som </w:t>
      </w:r>
      <w:r w:rsidR="0052380E">
        <w:rPr>
          <w:rFonts w:ascii="Times New Roman" w:hAnsi="Times New Roman" w:cs="Times New Roman"/>
          <w:sz w:val="24"/>
          <w:szCs w:val="24"/>
        </w:rPr>
        <w:t xml:space="preserve">knytter sig til den problematik </w:t>
      </w:r>
      <w:r w:rsidRPr="00E41940">
        <w:rPr>
          <w:rFonts w:ascii="Times New Roman" w:hAnsi="Times New Roman" w:cs="Times New Roman"/>
          <w:sz w:val="24"/>
          <w:szCs w:val="24"/>
        </w:rPr>
        <w:t>vi har beskrevet ovenfor.</w:t>
      </w:r>
    </w:p>
    <w:p w:rsidR="00DD0AC2" w:rsidRPr="00E41940" w:rsidRDefault="00DD0AC2" w:rsidP="00E41940">
      <w:pPr>
        <w:spacing w:line="360" w:lineRule="auto"/>
        <w:rPr>
          <w:rFonts w:ascii="Times New Roman" w:hAnsi="Times New Roman" w:cs="Times New Roman"/>
          <w:sz w:val="24"/>
          <w:szCs w:val="24"/>
        </w:rPr>
      </w:pPr>
    </w:p>
    <w:p w:rsidR="00DD0AC2" w:rsidRPr="00E87688" w:rsidRDefault="00C832C1" w:rsidP="00E41940">
      <w:pPr>
        <w:spacing w:line="360" w:lineRule="auto"/>
        <w:rPr>
          <w:rFonts w:ascii="Times New Roman" w:hAnsi="Times New Roman" w:cs="Times New Roman"/>
          <w:b/>
          <w:sz w:val="24"/>
          <w:szCs w:val="24"/>
        </w:rPr>
      </w:pPr>
      <w:r w:rsidRPr="00E87688">
        <w:rPr>
          <w:rFonts w:ascii="Times New Roman" w:hAnsi="Times New Roman" w:cs="Times New Roman"/>
          <w:b/>
          <w:sz w:val="24"/>
          <w:szCs w:val="24"/>
        </w:rPr>
        <w:t>Om nytten af at diskutere terminologi.</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 xml:space="preserve">I forbindelse med udgivelsen "Overvejelser" gjorde vi kort proces med de mange navne og valgte at benytte een gennemgående term. Vi valgte at kalde den uddannelse, vi efterlyste, for en </w:t>
      </w:r>
      <w:r w:rsidRPr="00E87688">
        <w:rPr>
          <w:rFonts w:ascii="Times New Roman" w:hAnsi="Times New Roman" w:cs="Times New Roman"/>
          <w:i/>
          <w:sz w:val="24"/>
          <w:szCs w:val="24"/>
        </w:rPr>
        <w:lastRenderedPageBreak/>
        <w:t>performance-uddannelse</w:t>
      </w:r>
      <w:r w:rsidRPr="00E41940">
        <w:rPr>
          <w:rFonts w:ascii="Times New Roman" w:hAnsi="Times New Roman" w:cs="Times New Roman"/>
          <w:sz w:val="24"/>
          <w:szCs w:val="24"/>
        </w:rPr>
        <w:t>.</w:t>
      </w:r>
      <w:r w:rsidR="00A27269"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Den scenekunst, der skulle uddannes til, betegnede vi som </w:t>
      </w:r>
      <w:r w:rsidRPr="00E87688">
        <w:rPr>
          <w:rFonts w:ascii="Times New Roman" w:hAnsi="Times New Roman" w:cs="Times New Roman"/>
          <w:i/>
          <w:sz w:val="24"/>
          <w:szCs w:val="24"/>
        </w:rPr>
        <w:t>performancekunst,</w:t>
      </w:r>
      <w:r w:rsidR="00164424"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og kunstneren kaldte vi </w:t>
      </w:r>
      <w:r w:rsidRPr="00E87688">
        <w:rPr>
          <w:rFonts w:ascii="Times New Roman" w:hAnsi="Times New Roman" w:cs="Times New Roman"/>
          <w:i/>
          <w:sz w:val="24"/>
          <w:szCs w:val="24"/>
        </w:rPr>
        <w:t>performancekunstner.</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 xml:space="preserve">Det valg, vi gjorde, løste et praktisk problem. Men det lå også i forlængelse af vores grundantagelse </w:t>
      </w:r>
      <w:r w:rsidR="00E41940">
        <w:rPr>
          <w:rFonts w:ascii="Times New Roman" w:hAnsi="Times New Roman" w:cs="Times New Roman"/>
          <w:sz w:val="24"/>
          <w:szCs w:val="24"/>
        </w:rPr>
        <w:t>–</w:t>
      </w:r>
      <w:r w:rsidRPr="00E41940">
        <w:rPr>
          <w:rFonts w:ascii="Times New Roman" w:hAnsi="Times New Roman" w:cs="Times New Roman"/>
          <w:sz w:val="24"/>
          <w:szCs w:val="24"/>
        </w:rPr>
        <w:t xml:space="preserve"> underbygget af en lang række praktiske erfaringer, både fra DK og fra udlandet, og med en vis dækning i scenekunstens historie, som antydet her ovenfor</w:t>
      </w:r>
      <w:r w:rsidR="00A27269" w:rsidRPr="00E41940">
        <w:rPr>
          <w:rFonts w:ascii="Times New Roman" w:hAnsi="Times New Roman" w:cs="Times New Roman"/>
          <w:sz w:val="24"/>
          <w:szCs w:val="24"/>
        </w:rPr>
        <w:t xml:space="preserve"> </w:t>
      </w:r>
      <w:r w:rsidR="00E41940">
        <w:rPr>
          <w:rFonts w:ascii="Times New Roman" w:hAnsi="Times New Roman" w:cs="Times New Roman"/>
          <w:sz w:val="24"/>
          <w:szCs w:val="24"/>
        </w:rPr>
        <w:t>–</w:t>
      </w:r>
      <w:r w:rsidRPr="00E41940">
        <w:rPr>
          <w:rFonts w:ascii="Times New Roman" w:hAnsi="Times New Roman" w:cs="Times New Roman"/>
          <w:sz w:val="24"/>
          <w:szCs w:val="24"/>
        </w:rPr>
        <w:t xml:space="preserve"> at det rent faktisk er eller vil være muligt at finde et samlende specifik</w:t>
      </w:r>
      <w:r w:rsidR="00A27269" w:rsidRPr="00E41940">
        <w:rPr>
          <w:rFonts w:ascii="Times New Roman" w:hAnsi="Times New Roman" w:cs="Times New Roman"/>
          <w:sz w:val="24"/>
          <w:szCs w:val="24"/>
        </w:rPr>
        <w:t xml:space="preserve"> </w:t>
      </w:r>
      <w:r w:rsidR="00E41940">
        <w:rPr>
          <w:rFonts w:ascii="Times New Roman" w:hAnsi="Times New Roman" w:cs="Times New Roman"/>
          <w:sz w:val="24"/>
          <w:szCs w:val="24"/>
        </w:rPr>
        <w:t>–</w:t>
      </w:r>
      <w:r w:rsidRPr="00E41940">
        <w:rPr>
          <w:rFonts w:ascii="Times New Roman" w:hAnsi="Times New Roman" w:cs="Times New Roman"/>
          <w:sz w:val="24"/>
          <w:szCs w:val="24"/>
        </w:rPr>
        <w:t xml:space="preserve"> et særkende </w:t>
      </w:r>
      <w:r w:rsidR="00E41940">
        <w:rPr>
          <w:rFonts w:ascii="Times New Roman" w:hAnsi="Times New Roman" w:cs="Times New Roman"/>
          <w:sz w:val="24"/>
          <w:szCs w:val="24"/>
        </w:rPr>
        <w:t>–</w:t>
      </w:r>
      <w:r w:rsidRPr="00E41940">
        <w:rPr>
          <w:rFonts w:ascii="Times New Roman" w:hAnsi="Times New Roman" w:cs="Times New Roman"/>
          <w:sz w:val="24"/>
          <w:szCs w:val="24"/>
        </w:rPr>
        <w:t xml:space="preserve"> en ’m</w:t>
      </w:r>
      <w:r w:rsidR="007D2102">
        <w:rPr>
          <w:rFonts w:ascii="Times New Roman" w:hAnsi="Times New Roman" w:cs="Times New Roman"/>
          <w:sz w:val="24"/>
          <w:szCs w:val="24"/>
        </w:rPr>
        <w:t>indste betydningsbærende enhed’</w:t>
      </w:r>
      <w:r w:rsidR="007D2102" w:rsidRPr="007D2102">
        <w:rPr>
          <w:rFonts w:ascii="Times New Roman" w:hAnsi="Times New Roman" w:cs="Times New Roman"/>
          <w:sz w:val="24"/>
          <w:szCs w:val="24"/>
        </w:rPr>
        <w:t xml:space="preserve"> </w:t>
      </w:r>
      <w:r w:rsidR="007D2102" w:rsidRPr="00E41940">
        <w:rPr>
          <w:rFonts w:ascii="Times New Roman" w:hAnsi="Times New Roman" w:cs="Times New Roman"/>
          <w:sz w:val="24"/>
          <w:szCs w:val="24"/>
        </w:rPr>
        <w:t>–</w:t>
      </w:r>
      <w:r w:rsidRPr="00E41940">
        <w:rPr>
          <w:rFonts w:ascii="Times New Roman" w:hAnsi="Times New Roman" w:cs="Times New Roman"/>
          <w:sz w:val="24"/>
          <w:szCs w:val="24"/>
        </w:rPr>
        <w:t xml:space="preserve"> for alle disse tilsyneladende forskellige former og genrer, som indgår i begrebet ’performancekunst’. Overskriften "Hvad skal barnet hedde?" indikerer jo, at der </w:t>
      </w:r>
      <w:r w:rsidR="00E41940">
        <w:rPr>
          <w:rFonts w:ascii="Times New Roman" w:hAnsi="Times New Roman" w:cs="Times New Roman"/>
          <w:sz w:val="24"/>
          <w:szCs w:val="24"/>
        </w:rPr>
        <w:t>–</w:t>
      </w:r>
      <w:r w:rsidR="00164424"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 som vi forstår det</w:t>
      </w:r>
      <w:r w:rsidR="00A27269" w:rsidRPr="00E41940">
        <w:rPr>
          <w:rFonts w:ascii="Times New Roman" w:hAnsi="Times New Roman" w:cs="Times New Roman"/>
          <w:sz w:val="24"/>
          <w:szCs w:val="24"/>
        </w:rPr>
        <w:t xml:space="preserve"> </w:t>
      </w:r>
      <w:r w:rsidR="00E41940">
        <w:rPr>
          <w:rFonts w:ascii="Times New Roman" w:hAnsi="Times New Roman" w:cs="Times New Roman"/>
          <w:sz w:val="24"/>
          <w:szCs w:val="24"/>
        </w:rPr>
        <w:t>–</w:t>
      </w:r>
      <w:r w:rsidR="00164424"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 er tale om eet barn</w:t>
      </w:r>
      <w:r w:rsidR="007D2102">
        <w:rPr>
          <w:rFonts w:ascii="Times New Roman" w:hAnsi="Times New Roman" w:cs="Times New Roman"/>
          <w:sz w:val="24"/>
          <w:szCs w:val="24"/>
        </w:rPr>
        <w:t xml:space="preserve"> </w:t>
      </w:r>
      <w:r w:rsidR="00E41940">
        <w:rPr>
          <w:rFonts w:ascii="Times New Roman" w:hAnsi="Times New Roman" w:cs="Times New Roman"/>
          <w:sz w:val="24"/>
          <w:szCs w:val="24"/>
        </w:rPr>
        <w:t>–</w:t>
      </w:r>
      <w:r w:rsidR="00164424"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ikke om en hel børnehave. </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De ord, man vælger til at beskrive en sag, farver opfattelsen af sagen</w:t>
      </w:r>
      <w:r w:rsidR="00A27269" w:rsidRPr="00E41940">
        <w:rPr>
          <w:rFonts w:ascii="Times New Roman" w:hAnsi="Times New Roman" w:cs="Times New Roman"/>
          <w:sz w:val="24"/>
          <w:szCs w:val="24"/>
        </w:rPr>
        <w:t xml:space="preserve"> </w:t>
      </w:r>
      <w:r w:rsidR="00E41940">
        <w:rPr>
          <w:rFonts w:ascii="Times New Roman" w:hAnsi="Times New Roman" w:cs="Times New Roman"/>
          <w:sz w:val="24"/>
          <w:szCs w:val="24"/>
        </w:rPr>
        <w:t>–</w:t>
      </w:r>
      <w:r w:rsidRPr="00E41940">
        <w:rPr>
          <w:rFonts w:ascii="Times New Roman" w:hAnsi="Times New Roman" w:cs="Times New Roman"/>
          <w:sz w:val="24"/>
          <w:szCs w:val="24"/>
        </w:rPr>
        <w:t xml:space="preserve"> hvad enhver reklameforfatter eller spindoktor ved. Men det var ikke vores hensigt at skabe ’newspeak’ og vi var ganske klare over, at vi ikke dermed løste problemet med at finde en dækkende og brugbar definition af hvad performancekunst så ’er’; en definition, der adskiller sin genstand fra andre genstande indenfor dens område, og som kan bruges som udgangspunkt for en uddannelse.</w:t>
      </w:r>
    </w:p>
    <w:p w:rsidR="00DD0AC2"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 xml:space="preserve">Vi skrev: </w:t>
      </w:r>
    </w:p>
    <w:p w:rsidR="00E87688" w:rsidRPr="00E41940" w:rsidRDefault="00E87688" w:rsidP="00E41940">
      <w:pPr>
        <w:spacing w:line="360" w:lineRule="auto"/>
        <w:rPr>
          <w:rFonts w:ascii="Times New Roman" w:hAnsi="Times New Roman" w:cs="Times New Roman"/>
          <w:sz w:val="24"/>
          <w:szCs w:val="24"/>
        </w:rPr>
      </w:pP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Der synes derfor at være lang vej endnu, før vi med en vis afklarethed kan tale om den scenekunst, der er vores genstand, og som vi altså i denne udgivelse kalder ’performancekunst’.</w:t>
      </w:r>
      <w:r w:rsidR="00164424" w:rsidRPr="00E41940">
        <w:rPr>
          <w:rFonts w:ascii="Times New Roman" w:hAnsi="Times New Roman" w:cs="Times New Roman"/>
          <w:sz w:val="24"/>
          <w:szCs w:val="24"/>
        </w:rPr>
        <w:t xml:space="preserve"> </w:t>
      </w:r>
      <w:r w:rsidRPr="00E41940">
        <w:rPr>
          <w:rFonts w:ascii="Times New Roman" w:hAnsi="Times New Roman" w:cs="Times New Roman"/>
          <w:sz w:val="24"/>
          <w:szCs w:val="24"/>
        </w:rPr>
        <w:t>Det står tilbage som en forskningsmæssig opgave at undersøge, om netop denne mangel på fast definition og præcis beskrivelse kan siges at være et</w:t>
      </w:r>
      <w:r w:rsidR="00164424" w:rsidRPr="00E41940">
        <w:rPr>
          <w:rFonts w:ascii="Times New Roman" w:hAnsi="Times New Roman" w:cs="Times New Roman"/>
          <w:sz w:val="24"/>
          <w:szCs w:val="24"/>
        </w:rPr>
        <w:t xml:space="preserve"> </w:t>
      </w:r>
      <w:r w:rsidRPr="00E41940">
        <w:rPr>
          <w:rFonts w:ascii="Times New Roman" w:hAnsi="Times New Roman" w:cs="Times New Roman"/>
          <w:sz w:val="24"/>
          <w:szCs w:val="24"/>
        </w:rPr>
        <w:t>særkende ved denne kunstform. Samtidigt med dette skal såvel teaterbegrebet som det nyere scenekunstbegreb forholde sig til implicitte forståelser af et traditionelt teaterbegreb og dermed en række konventioner, som kan forekomme så indarbejdede, at de nærmest virker som naturlove</w:t>
      </w:r>
      <w:r w:rsidR="00D9089C">
        <w:rPr>
          <w:rFonts w:ascii="Times New Roman" w:hAnsi="Times New Roman" w:cs="Times New Roman"/>
          <w:sz w:val="24"/>
          <w:szCs w:val="24"/>
        </w:rPr>
        <w:t xml:space="preserve"> (US 2011 s. 275) </w:t>
      </w:r>
    </w:p>
    <w:p w:rsidR="00164424" w:rsidRPr="00E41940" w:rsidRDefault="00164424" w:rsidP="00E41940">
      <w:pPr>
        <w:spacing w:line="360" w:lineRule="auto"/>
        <w:rPr>
          <w:rFonts w:ascii="Times New Roman" w:hAnsi="Times New Roman" w:cs="Times New Roman"/>
          <w:sz w:val="24"/>
          <w:szCs w:val="24"/>
        </w:rPr>
      </w:pPr>
    </w:p>
    <w:p w:rsidR="00DD0AC2" w:rsidRPr="0052380E" w:rsidRDefault="00C832C1" w:rsidP="00E41940">
      <w:pPr>
        <w:spacing w:line="360" w:lineRule="auto"/>
        <w:rPr>
          <w:rFonts w:ascii="Times New Roman" w:hAnsi="Times New Roman" w:cs="Times New Roman"/>
          <w:b/>
          <w:sz w:val="24"/>
          <w:szCs w:val="24"/>
        </w:rPr>
      </w:pPr>
      <w:r w:rsidRPr="0052380E">
        <w:rPr>
          <w:rFonts w:ascii="Times New Roman" w:hAnsi="Times New Roman" w:cs="Times New Roman"/>
          <w:b/>
          <w:sz w:val="24"/>
          <w:szCs w:val="24"/>
        </w:rPr>
        <w:t>Udredning om de videregående uddannelser på scenekunstområdet.</w:t>
      </w:r>
    </w:p>
    <w:p w:rsidR="0052380E"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Dette blev m</w:t>
      </w:r>
      <w:r w:rsidR="0052380E">
        <w:rPr>
          <w:rFonts w:ascii="Times New Roman" w:hAnsi="Times New Roman" w:cs="Times New Roman"/>
          <w:sz w:val="24"/>
          <w:szCs w:val="24"/>
        </w:rPr>
        <w:t xml:space="preserve">eget klart under arbejdet i det </w:t>
      </w:r>
      <w:r w:rsidRPr="00E41940">
        <w:rPr>
          <w:rFonts w:ascii="Times New Roman" w:hAnsi="Times New Roman" w:cs="Times New Roman"/>
          <w:sz w:val="24"/>
          <w:szCs w:val="24"/>
        </w:rPr>
        <w:t xml:space="preserve">udvalg, </w:t>
      </w:r>
      <w:r w:rsidR="0052380E">
        <w:rPr>
          <w:rFonts w:ascii="Times New Roman" w:hAnsi="Times New Roman" w:cs="Times New Roman"/>
          <w:sz w:val="24"/>
          <w:szCs w:val="24"/>
        </w:rPr>
        <w:t xml:space="preserve">nedsat af Kulturministeriet, </w:t>
      </w:r>
      <w:r w:rsidRPr="00E41940">
        <w:rPr>
          <w:rFonts w:ascii="Times New Roman" w:hAnsi="Times New Roman" w:cs="Times New Roman"/>
          <w:sz w:val="24"/>
          <w:szCs w:val="24"/>
        </w:rPr>
        <w:t xml:space="preserve">som i september 2013 udsendte sin </w:t>
      </w:r>
      <w:r w:rsidRPr="00E87688">
        <w:rPr>
          <w:rFonts w:ascii="Times New Roman" w:hAnsi="Times New Roman" w:cs="Times New Roman"/>
          <w:i/>
          <w:sz w:val="24"/>
          <w:szCs w:val="24"/>
        </w:rPr>
        <w:t>Udredning om de videregående uddannelser på scenekunstområdet</w:t>
      </w:r>
      <w:r w:rsidRPr="00E41940">
        <w:rPr>
          <w:rFonts w:ascii="Times New Roman" w:hAnsi="Times New Roman" w:cs="Times New Roman"/>
          <w:sz w:val="24"/>
          <w:szCs w:val="24"/>
        </w:rPr>
        <w:t xml:space="preserve">. </w:t>
      </w:r>
    </w:p>
    <w:p w:rsidR="00164424"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Her konkluderede man at</w:t>
      </w:r>
      <w:r w:rsidR="00164424" w:rsidRPr="00E41940">
        <w:rPr>
          <w:rFonts w:ascii="Times New Roman" w:hAnsi="Times New Roman" w:cs="Times New Roman"/>
          <w:sz w:val="24"/>
          <w:szCs w:val="24"/>
        </w:rPr>
        <w:t xml:space="preserve"> </w:t>
      </w:r>
      <w:r w:rsidR="00E41940">
        <w:rPr>
          <w:rFonts w:ascii="Times New Roman" w:hAnsi="Times New Roman" w:cs="Times New Roman"/>
          <w:sz w:val="24"/>
          <w:szCs w:val="24"/>
        </w:rPr>
        <w:t>–</w:t>
      </w:r>
      <w:r w:rsidR="00164424" w:rsidRPr="00E41940">
        <w:rPr>
          <w:rFonts w:ascii="Times New Roman" w:hAnsi="Times New Roman" w:cs="Times New Roman"/>
          <w:sz w:val="24"/>
          <w:szCs w:val="24"/>
        </w:rPr>
        <w:t xml:space="preserve"> </w:t>
      </w:r>
      <w:r w:rsidR="0052380E">
        <w:rPr>
          <w:rFonts w:ascii="Times New Roman" w:hAnsi="Times New Roman" w:cs="Times New Roman"/>
          <w:sz w:val="24"/>
          <w:szCs w:val="24"/>
        </w:rPr>
        <w:t xml:space="preserve"> </w:t>
      </w:r>
      <w:r w:rsidR="00164424" w:rsidRPr="00E41940">
        <w:rPr>
          <w:rFonts w:ascii="Times New Roman" w:hAnsi="Times New Roman" w:cs="Times New Roman"/>
          <w:sz w:val="24"/>
          <w:szCs w:val="24"/>
        </w:rPr>
        <w:t>"</w:t>
      </w:r>
      <w:r w:rsidRPr="00E41940">
        <w:rPr>
          <w:rFonts w:ascii="Times New Roman" w:hAnsi="Times New Roman" w:cs="Times New Roman"/>
          <w:sz w:val="24"/>
          <w:szCs w:val="24"/>
        </w:rPr>
        <w:t>Performancekunst er ikke en entydig scenekunstnerisk genre, der dækker over en veldefineret scenekunstnerisk aktivitet, men er snarere en pragmatisk fællesbetegnelse, som samler forskelligartede scenekunstneriske former om en central kerne</w:t>
      </w:r>
      <w:r w:rsidR="00164424" w:rsidRPr="00E41940">
        <w:rPr>
          <w:rFonts w:ascii="Times New Roman" w:hAnsi="Times New Roman" w:cs="Times New Roman"/>
          <w:sz w:val="24"/>
          <w:szCs w:val="24"/>
        </w:rPr>
        <w:t>"</w:t>
      </w:r>
      <w:r w:rsidRPr="00E41940">
        <w:rPr>
          <w:rFonts w:ascii="Times New Roman" w:hAnsi="Times New Roman" w:cs="Times New Roman"/>
          <w:sz w:val="24"/>
          <w:szCs w:val="24"/>
        </w:rPr>
        <w:t>.</w:t>
      </w:r>
      <w:r w:rsidR="00164424" w:rsidRPr="00E41940">
        <w:rPr>
          <w:rFonts w:ascii="Times New Roman" w:hAnsi="Times New Roman" w:cs="Times New Roman"/>
          <w:sz w:val="24"/>
          <w:szCs w:val="24"/>
        </w:rPr>
        <w:t xml:space="preserve"> </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 xml:space="preserve">Man supplerede dette statement med en forklarende tekst, som beskrev hvordan performancebegrebet blev brugt i praksis, fx i forbindelse med scenekunstudvalgets arbejde. Her </w:t>
      </w:r>
      <w:r w:rsidRPr="00E41940">
        <w:rPr>
          <w:rFonts w:ascii="Times New Roman" w:hAnsi="Times New Roman" w:cs="Times New Roman"/>
          <w:sz w:val="24"/>
          <w:szCs w:val="24"/>
        </w:rPr>
        <w:lastRenderedPageBreak/>
        <w:t>blev de mange forskellige (genre)betegnelser igen op</w:t>
      </w:r>
      <w:r w:rsidR="00164424" w:rsidRPr="00E41940">
        <w:rPr>
          <w:rFonts w:ascii="Times New Roman" w:hAnsi="Times New Roman" w:cs="Times New Roman"/>
          <w:sz w:val="24"/>
          <w:szCs w:val="24"/>
        </w:rPr>
        <w:t xml:space="preserve">regnet, og man konstaterede at </w:t>
      </w:r>
      <w:r w:rsidR="00E41940">
        <w:rPr>
          <w:rFonts w:ascii="Times New Roman" w:hAnsi="Times New Roman" w:cs="Times New Roman"/>
          <w:sz w:val="24"/>
          <w:szCs w:val="24"/>
        </w:rPr>
        <w:t>–</w:t>
      </w:r>
      <w:r w:rsidR="00164424" w:rsidRPr="00E41940">
        <w:rPr>
          <w:rFonts w:ascii="Times New Roman" w:hAnsi="Times New Roman" w:cs="Times New Roman"/>
          <w:sz w:val="24"/>
          <w:szCs w:val="24"/>
        </w:rPr>
        <w:t xml:space="preserve"> "</w:t>
      </w:r>
      <w:r w:rsidRPr="00E41940">
        <w:rPr>
          <w:rFonts w:ascii="Times New Roman" w:hAnsi="Times New Roman" w:cs="Times New Roman"/>
          <w:sz w:val="24"/>
          <w:szCs w:val="24"/>
        </w:rPr>
        <w:t>Mange elementer og greb udviklet i performancemiljøerne er nu blevet etablerede elementer i scenekunsten generelt. Derfor er det vanskeligt at definere performance entydigt</w:t>
      </w:r>
      <w:r w:rsidR="00164424" w:rsidRPr="00E41940">
        <w:rPr>
          <w:rFonts w:ascii="Times New Roman" w:hAnsi="Times New Roman" w:cs="Times New Roman"/>
          <w:sz w:val="24"/>
          <w:szCs w:val="24"/>
        </w:rPr>
        <w:t>"</w:t>
      </w:r>
      <w:r w:rsidRPr="00E41940">
        <w:rPr>
          <w:rFonts w:ascii="Times New Roman" w:hAnsi="Times New Roman" w:cs="Times New Roman"/>
          <w:sz w:val="24"/>
          <w:szCs w:val="24"/>
        </w:rPr>
        <w:t xml:space="preserve">. </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 xml:space="preserve">Endelig kunne man dog enes om følgende, som "ofte [kendetegner] en scenekunstperformance" </w:t>
      </w:r>
      <w:r w:rsidR="0047441F" w:rsidRPr="00E41940">
        <w:rPr>
          <w:rFonts w:ascii="Times New Roman" w:hAnsi="Times New Roman" w:cs="Times New Roman"/>
          <w:sz w:val="24"/>
          <w:szCs w:val="24"/>
        </w:rPr>
        <w:t xml:space="preserve">: </w:t>
      </w:r>
    </w:p>
    <w:p w:rsidR="0047441F" w:rsidRPr="00E41940" w:rsidRDefault="0047441F" w:rsidP="00E41940">
      <w:pPr>
        <w:spacing w:line="360" w:lineRule="auto"/>
        <w:rPr>
          <w:rFonts w:ascii="Times New Roman" w:hAnsi="Times New Roman" w:cs="Times New Roman"/>
          <w:sz w:val="24"/>
          <w:szCs w:val="24"/>
        </w:rPr>
      </w:pP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 xml:space="preserve">Der tages typisk ikke udgangspunkt i et færdigt manuskript, og teksten er ikke omdrejningspunktet for alle de andre parametre, som derimod er ligestillede </w:t>
      </w:r>
      <w:r w:rsidR="00B50B29" w:rsidRPr="00E41940">
        <w:rPr>
          <w:rFonts w:ascii="Times New Roman" w:hAnsi="Times New Roman" w:cs="Times New Roman"/>
          <w:sz w:val="24"/>
          <w:szCs w:val="24"/>
        </w:rPr>
        <w:t>elementer</w:t>
      </w:r>
      <w:r w:rsidRPr="00E41940">
        <w:rPr>
          <w:rFonts w:ascii="Times New Roman" w:hAnsi="Times New Roman" w:cs="Times New Roman"/>
          <w:sz w:val="24"/>
          <w:szCs w:val="24"/>
        </w:rPr>
        <w:t xml:space="preserve"> i forestillingens samlede æstetik,</w:t>
      </w:r>
      <w:r w:rsidR="00164424" w:rsidRPr="00E41940">
        <w:rPr>
          <w:rFonts w:ascii="Times New Roman" w:hAnsi="Times New Roman" w:cs="Times New Roman"/>
          <w:sz w:val="24"/>
          <w:szCs w:val="24"/>
        </w:rPr>
        <w:t xml:space="preserve"> </w:t>
      </w:r>
      <w:r w:rsidRPr="00E41940">
        <w:rPr>
          <w:rFonts w:ascii="Times New Roman" w:hAnsi="Times New Roman" w:cs="Times New Roman"/>
          <w:sz w:val="24"/>
          <w:szCs w:val="24"/>
        </w:rPr>
        <w:t>(det visuelle, det auditive osv</w:t>
      </w:r>
      <w:r w:rsidR="00B50B29" w:rsidRPr="00E41940">
        <w:rPr>
          <w:rFonts w:ascii="Times New Roman" w:hAnsi="Times New Roman" w:cs="Times New Roman"/>
          <w:sz w:val="24"/>
          <w:szCs w:val="24"/>
        </w:rPr>
        <w:t>.</w:t>
      </w:r>
      <w:r w:rsidRPr="00E41940">
        <w:rPr>
          <w:rFonts w:ascii="Times New Roman" w:hAnsi="Times New Roman" w:cs="Times New Roman"/>
          <w:sz w:val="24"/>
          <w:szCs w:val="24"/>
        </w:rPr>
        <w:t>)</w:t>
      </w:r>
      <w:r w:rsidR="0047441F" w:rsidRPr="00E41940">
        <w:rPr>
          <w:rFonts w:ascii="Times New Roman" w:hAnsi="Times New Roman" w:cs="Times New Roman"/>
          <w:sz w:val="24"/>
          <w:szCs w:val="24"/>
        </w:rPr>
        <w:t xml:space="preserve"> </w:t>
      </w:r>
      <w:r w:rsidRPr="00E41940">
        <w:rPr>
          <w:rFonts w:ascii="Times New Roman" w:hAnsi="Times New Roman" w:cs="Times New Roman"/>
          <w:sz w:val="24"/>
          <w:szCs w:val="24"/>
        </w:rPr>
        <w:t>Relationen mellem optrædende og publikum udfordres eller belyses ofte, eksempelvis gennem tilskuerinddragende og/eller intervenerende greb.</w:t>
      </w:r>
      <w:r w:rsidR="0047441F"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Den/de medvirkende repræsenterer som oftest ikke </w:t>
      </w:r>
      <w:r w:rsidR="00B50B29" w:rsidRPr="00E41940">
        <w:rPr>
          <w:rFonts w:ascii="Times New Roman" w:hAnsi="Times New Roman" w:cs="Times New Roman"/>
          <w:sz w:val="24"/>
          <w:szCs w:val="24"/>
        </w:rPr>
        <w:t>’</w:t>
      </w:r>
      <w:r w:rsidRPr="00E41940">
        <w:rPr>
          <w:rFonts w:ascii="Times New Roman" w:hAnsi="Times New Roman" w:cs="Times New Roman"/>
          <w:sz w:val="24"/>
          <w:szCs w:val="24"/>
        </w:rPr>
        <w:t>en anden</w:t>
      </w:r>
      <w:r w:rsidR="00B50B29" w:rsidRPr="00E41940">
        <w:rPr>
          <w:rFonts w:ascii="Times New Roman" w:hAnsi="Times New Roman" w:cs="Times New Roman"/>
          <w:sz w:val="24"/>
          <w:szCs w:val="24"/>
        </w:rPr>
        <w:t>’</w:t>
      </w:r>
      <w:r w:rsidRPr="00E41940">
        <w:rPr>
          <w:rFonts w:ascii="Times New Roman" w:hAnsi="Times New Roman" w:cs="Times New Roman"/>
          <w:sz w:val="24"/>
          <w:szCs w:val="24"/>
        </w:rPr>
        <w:t xml:space="preserve">, men udfylder en scenisk funktion som </w:t>
      </w:r>
      <w:r w:rsidR="00B50B29" w:rsidRPr="00E41940">
        <w:rPr>
          <w:rFonts w:ascii="Times New Roman" w:hAnsi="Times New Roman" w:cs="Times New Roman"/>
          <w:sz w:val="24"/>
          <w:szCs w:val="24"/>
        </w:rPr>
        <w:t>’</w:t>
      </w:r>
      <w:r w:rsidRPr="00E41940">
        <w:rPr>
          <w:rFonts w:ascii="Times New Roman" w:hAnsi="Times New Roman" w:cs="Times New Roman"/>
          <w:sz w:val="24"/>
          <w:szCs w:val="24"/>
        </w:rPr>
        <w:t>sig selv</w:t>
      </w:r>
      <w:r w:rsidR="00B50B29" w:rsidRPr="00E41940">
        <w:rPr>
          <w:rFonts w:ascii="Times New Roman" w:hAnsi="Times New Roman" w:cs="Times New Roman"/>
          <w:sz w:val="24"/>
          <w:szCs w:val="24"/>
        </w:rPr>
        <w:t>’</w:t>
      </w:r>
      <w:r w:rsidRPr="00E41940">
        <w:rPr>
          <w:rFonts w:ascii="Times New Roman" w:hAnsi="Times New Roman" w:cs="Times New Roman"/>
          <w:sz w:val="24"/>
          <w:szCs w:val="24"/>
        </w:rPr>
        <w:t>.</w:t>
      </w:r>
    </w:p>
    <w:p w:rsidR="00DD0AC2" w:rsidRDefault="00D9089C" w:rsidP="00E41940">
      <w:pPr>
        <w:spacing w:line="360" w:lineRule="auto"/>
        <w:rPr>
          <w:rFonts w:ascii="Times New Roman" w:hAnsi="Times New Roman" w:cs="Times New Roman"/>
          <w:sz w:val="24"/>
          <w:szCs w:val="24"/>
        </w:rPr>
      </w:pPr>
      <w:r>
        <w:rPr>
          <w:rFonts w:ascii="Times New Roman" w:hAnsi="Times New Roman" w:cs="Times New Roman"/>
          <w:sz w:val="24"/>
          <w:szCs w:val="24"/>
        </w:rPr>
        <w:t xml:space="preserve">(KUM 2013 s. 49) </w:t>
      </w:r>
    </w:p>
    <w:p w:rsidR="00D9089C" w:rsidRPr="00E41940" w:rsidRDefault="00D9089C" w:rsidP="00E41940">
      <w:pPr>
        <w:spacing w:line="360" w:lineRule="auto"/>
        <w:rPr>
          <w:rFonts w:ascii="Times New Roman" w:hAnsi="Times New Roman" w:cs="Times New Roman"/>
          <w:sz w:val="24"/>
          <w:szCs w:val="24"/>
        </w:rPr>
      </w:pP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 xml:space="preserve">Udvalgets flertal valgte at anbefale en performanceuddannelse som en overbygning </w:t>
      </w:r>
      <w:r w:rsidR="00B50B29" w:rsidRPr="00E41940">
        <w:rPr>
          <w:rFonts w:ascii="Times New Roman" w:hAnsi="Times New Roman" w:cs="Times New Roman"/>
          <w:sz w:val="24"/>
          <w:szCs w:val="24"/>
        </w:rPr>
        <w:t>–</w:t>
      </w:r>
      <w:r w:rsidRPr="00E41940">
        <w:rPr>
          <w:rFonts w:ascii="Times New Roman" w:hAnsi="Times New Roman" w:cs="Times New Roman"/>
          <w:sz w:val="24"/>
          <w:szCs w:val="24"/>
        </w:rPr>
        <w:t xml:space="preserve"> mens</w:t>
      </w:r>
      <w:r w:rsidR="00B50B29" w:rsidRPr="00E41940">
        <w:rPr>
          <w:rFonts w:ascii="Times New Roman" w:hAnsi="Times New Roman" w:cs="Times New Roman"/>
          <w:sz w:val="24"/>
          <w:szCs w:val="24"/>
        </w:rPr>
        <w:t xml:space="preserve"> </w:t>
      </w:r>
      <w:r w:rsidRPr="00E41940">
        <w:rPr>
          <w:rFonts w:ascii="Times New Roman" w:hAnsi="Times New Roman" w:cs="Times New Roman"/>
          <w:sz w:val="24"/>
          <w:szCs w:val="24"/>
        </w:rPr>
        <w:t>US' repræsentant fastholdt nødvendigheden af en grunduddannelse</w:t>
      </w:r>
      <w:r w:rsidR="00D9089C">
        <w:rPr>
          <w:rFonts w:ascii="Times New Roman" w:hAnsi="Times New Roman" w:cs="Times New Roman"/>
          <w:sz w:val="24"/>
          <w:szCs w:val="24"/>
        </w:rPr>
        <w:t xml:space="preserve"> .</w:t>
      </w:r>
    </w:p>
    <w:p w:rsidR="00DD0AC2" w:rsidRPr="00E41940" w:rsidRDefault="00DD0AC2" w:rsidP="00E41940">
      <w:pPr>
        <w:spacing w:line="360" w:lineRule="auto"/>
        <w:rPr>
          <w:rFonts w:ascii="Times New Roman" w:hAnsi="Times New Roman" w:cs="Times New Roman"/>
          <w:sz w:val="24"/>
          <w:szCs w:val="24"/>
        </w:rPr>
      </w:pPr>
    </w:p>
    <w:p w:rsidR="00DD0AC2" w:rsidRPr="00E87688" w:rsidRDefault="00C832C1" w:rsidP="00E41940">
      <w:pPr>
        <w:spacing w:line="360" w:lineRule="auto"/>
        <w:rPr>
          <w:rFonts w:ascii="Times New Roman" w:hAnsi="Times New Roman" w:cs="Times New Roman"/>
          <w:b/>
          <w:sz w:val="24"/>
          <w:szCs w:val="24"/>
        </w:rPr>
      </w:pPr>
      <w:r w:rsidRPr="00E87688">
        <w:rPr>
          <w:rFonts w:ascii="Times New Roman" w:hAnsi="Times New Roman" w:cs="Times New Roman"/>
          <w:b/>
          <w:sz w:val="24"/>
          <w:szCs w:val="24"/>
        </w:rPr>
        <w:t>Hvordan kommer vi videre?</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 xml:space="preserve">Det er uimodsagt, at performancekunsten inddrager en lang række andre kunstarter, -former og genrer, at den er en </w:t>
      </w:r>
      <w:r w:rsidR="00E87688">
        <w:rPr>
          <w:rFonts w:ascii="Times New Roman" w:hAnsi="Times New Roman" w:cs="Times New Roman"/>
          <w:sz w:val="24"/>
          <w:szCs w:val="24"/>
        </w:rPr>
        <w:t>’</w:t>
      </w:r>
      <w:r w:rsidRPr="00E41940">
        <w:rPr>
          <w:rFonts w:ascii="Times New Roman" w:hAnsi="Times New Roman" w:cs="Times New Roman"/>
          <w:sz w:val="24"/>
          <w:szCs w:val="24"/>
        </w:rPr>
        <w:t>samlebetegnelse</w:t>
      </w:r>
      <w:r w:rsidR="00E87688">
        <w:rPr>
          <w:rFonts w:ascii="Times New Roman" w:hAnsi="Times New Roman" w:cs="Times New Roman"/>
          <w:sz w:val="24"/>
          <w:szCs w:val="24"/>
        </w:rPr>
        <w:t>’</w:t>
      </w:r>
      <w:r w:rsidRPr="00E41940">
        <w:rPr>
          <w:rFonts w:ascii="Times New Roman" w:hAnsi="Times New Roman" w:cs="Times New Roman"/>
          <w:sz w:val="24"/>
          <w:szCs w:val="24"/>
        </w:rPr>
        <w:t xml:space="preserve"> i forhold til en mængde andre betegnelser, at den er </w:t>
      </w:r>
      <w:r w:rsidR="00A10D38">
        <w:rPr>
          <w:rFonts w:ascii="Times New Roman" w:hAnsi="Times New Roman" w:cs="Times New Roman"/>
          <w:sz w:val="24"/>
          <w:szCs w:val="24"/>
        </w:rPr>
        <w:t>’</w:t>
      </w:r>
      <w:r w:rsidRPr="00E41940">
        <w:rPr>
          <w:rFonts w:ascii="Times New Roman" w:hAnsi="Times New Roman" w:cs="Times New Roman"/>
          <w:sz w:val="24"/>
          <w:szCs w:val="24"/>
        </w:rPr>
        <w:t>tværæstetisk</w:t>
      </w:r>
      <w:r w:rsidR="00A10D38" w:rsidRPr="00A10D38">
        <w:rPr>
          <w:rFonts w:ascii="Times New Roman" w:hAnsi="Times New Roman" w:cs="Times New Roman"/>
          <w:sz w:val="24"/>
          <w:szCs w:val="24"/>
        </w:rPr>
        <w:t xml:space="preserve"> </w:t>
      </w:r>
      <w:r w:rsidR="00A10D38">
        <w:rPr>
          <w:rFonts w:ascii="Times New Roman" w:hAnsi="Times New Roman" w:cs="Times New Roman"/>
          <w:sz w:val="24"/>
          <w:szCs w:val="24"/>
        </w:rPr>
        <w:t>’</w:t>
      </w:r>
      <w:r w:rsidRPr="00E41940">
        <w:rPr>
          <w:rFonts w:ascii="Times New Roman" w:hAnsi="Times New Roman" w:cs="Times New Roman"/>
          <w:sz w:val="24"/>
          <w:szCs w:val="24"/>
        </w:rPr>
        <w:t xml:space="preserve"> og bryder med traditionelle opdelinger mellem optrædende og publikum osv., osv.  </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Performancekunsten modsætter sig altså en kategorisering i forhold til de kendte opdelinger inden for kunstarterne.</w:t>
      </w:r>
    </w:p>
    <w:p w:rsidR="0052380E"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 xml:space="preserve">Men deraf følger, at der ofte fokuseres mere på forskelligheden end på det, som disse forskelligartede værker kunne have til fælles, og måske er det også grunden til, at de eksisterende uddannelser ikke mener det er muligt at undervise i performancekunst som sådan. </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 xml:space="preserve">Idet performancekunst ses som en </w:t>
      </w:r>
      <w:r w:rsidR="00B50B29" w:rsidRPr="00E41940">
        <w:rPr>
          <w:rFonts w:ascii="Times New Roman" w:hAnsi="Times New Roman" w:cs="Times New Roman"/>
          <w:sz w:val="24"/>
          <w:szCs w:val="24"/>
        </w:rPr>
        <w:t>’</w:t>
      </w:r>
      <w:r w:rsidRPr="00E41940">
        <w:rPr>
          <w:rFonts w:ascii="Times New Roman" w:hAnsi="Times New Roman" w:cs="Times New Roman"/>
          <w:sz w:val="24"/>
          <w:szCs w:val="24"/>
        </w:rPr>
        <w:t>blanding</w:t>
      </w:r>
      <w:r w:rsidR="00B50B29" w:rsidRPr="00E41940">
        <w:rPr>
          <w:rFonts w:ascii="Times New Roman" w:hAnsi="Times New Roman" w:cs="Times New Roman"/>
          <w:sz w:val="24"/>
          <w:szCs w:val="24"/>
        </w:rPr>
        <w:t>’</w:t>
      </w:r>
      <w:r w:rsidR="00E41940">
        <w:rPr>
          <w:rFonts w:ascii="Times New Roman" w:hAnsi="Times New Roman" w:cs="Times New Roman"/>
          <w:sz w:val="24"/>
          <w:szCs w:val="24"/>
        </w:rPr>
        <w:t>–</w:t>
      </w:r>
      <w:r w:rsidRPr="00E41940">
        <w:rPr>
          <w:rFonts w:ascii="Times New Roman" w:hAnsi="Times New Roman" w:cs="Times New Roman"/>
          <w:sz w:val="24"/>
          <w:szCs w:val="24"/>
        </w:rPr>
        <w:t xml:space="preserve"> en kollage eller assemblage</w:t>
      </w:r>
      <w:r w:rsidR="00B50B29" w:rsidRPr="00E41940">
        <w:rPr>
          <w:rFonts w:ascii="Times New Roman" w:hAnsi="Times New Roman" w:cs="Times New Roman"/>
          <w:sz w:val="24"/>
          <w:szCs w:val="24"/>
        </w:rPr>
        <w:t xml:space="preserve"> </w:t>
      </w:r>
      <w:r w:rsidRPr="00E41940">
        <w:rPr>
          <w:rFonts w:ascii="Times New Roman" w:hAnsi="Times New Roman" w:cs="Times New Roman"/>
          <w:sz w:val="24"/>
          <w:szCs w:val="24"/>
        </w:rPr>
        <w:t>af</w:t>
      </w:r>
      <w:r w:rsidR="00B50B29" w:rsidRPr="00E41940">
        <w:rPr>
          <w:rFonts w:ascii="Times New Roman" w:hAnsi="Times New Roman" w:cs="Times New Roman"/>
          <w:sz w:val="24"/>
          <w:szCs w:val="24"/>
        </w:rPr>
        <w:t xml:space="preserve"> </w:t>
      </w:r>
      <w:r w:rsidRPr="00E41940">
        <w:rPr>
          <w:rFonts w:ascii="Times New Roman" w:hAnsi="Times New Roman" w:cs="Times New Roman"/>
          <w:sz w:val="24"/>
          <w:szCs w:val="24"/>
        </w:rPr>
        <w:t>(kendte) kunstarter og -former, så vil man vælge at fortsætte med at undervise (til perfektion) i disse kendte former, og lade interesserede kunstnere, som vil arbejde inden for performancefeltet, få mulighed for en overbygning ovenpå deres traditionelle faguddannelse.</w:t>
      </w:r>
    </w:p>
    <w:p w:rsidR="0052380E" w:rsidRDefault="0052380E" w:rsidP="00E41940">
      <w:pPr>
        <w:spacing w:line="360" w:lineRule="auto"/>
        <w:rPr>
          <w:rFonts w:ascii="Times New Roman" w:hAnsi="Times New Roman" w:cs="Times New Roman"/>
          <w:sz w:val="24"/>
          <w:szCs w:val="24"/>
        </w:rPr>
      </w:pP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Man frakender altså performanc</w:t>
      </w:r>
      <w:r w:rsidR="003160F7">
        <w:rPr>
          <w:rFonts w:ascii="Times New Roman" w:hAnsi="Times New Roman" w:cs="Times New Roman"/>
          <w:sz w:val="24"/>
          <w:szCs w:val="24"/>
        </w:rPr>
        <w:t>ekunsten en særlig, egen faglig</w:t>
      </w:r>
      <w:r w:rsidRPr="00E41940">
        <w:rPr>
          <w:rFonts w:ascii="Times New Roman" w:hAnsi="Times New Roman" w:cs="Times New Roman"/>
          <w:sz w:val="24"/>
          <w:szCs w:val="24"/>
        </w:rPr>
        <w:t xml:space="preserve">hed, som kan formidles. Mens det klassiske drama allerede med Aristoteles fik klarlagt sin </w:t>
      </w:r>
      <w:r w:rsidR="00B50B29" w:rsidRPr="00E41940">
        <w:rPr>
          <w:rFonts w:ascii="Times New Roman" w:hAnsi="Times New Roman" w:cs="Times New Roman"/>
          <w:sz w:val="24"/>
          <w:szCs w:val="24"/>
        </w:rPr>
        <w:t>’</w:t>
      </w:r>
      <w:r w:rsidRPr="00E41940">
        <w:rPr>
          <w:rFonts w:ascii="Times New Roman" w:hAnsi="Times New Roman" w:cs="Times New Roman"/>
          <w:sz w:val="24"/>
          <w:szCs w:val="24"/>
        </w:rPr>
        <w:t>specifi</w:t>
      </w:r>
      <w:r w:rsidR="00B50B29" w:rsidRPr="00E41940">
        <w:rPr>
          <w:rFonts w:ascii="Times New Roman" w:hAnsi="Times New Roman" w:cs="Times New Roman"/>
          <w:sz w:val="24"/>
          <w:szCs w:val="24"/>
        </w:rPr>
        <w:t>citet’</w:t>
      </w:r>
      <w:r w:rsidR="005D45C2" w:rsidRPr="00E41940">
        <w:rPr>
          <w:rFonts w:ascii="Times New Roman" w:hAnsi="Times New Roman" w:cs="Times New Roman"/>
          <w:sz w:val="24"/>
          <w:szCs w:val="24"/>
        </w:rPr>
        <w:t xml:space="preserve"> </w:t>
      </w:r>
      <w:r w:rsidR="00E41940">
        <w:rPr>
          <w:rFonts w:ascii="Times New Roman" w:hAnsi="Times New Roman" w:cs="Times New Roman"/>
          <w:sz w:val="24"/>
          <w:szCs w:val="24"/>
        </w:rPr>
        <w:t>–</w:t>
      </w:r>
      <w:r w:rsidRPr="00E41940">
        <w:rPr>
          <w:rFonts w:ascii="Times New Roman" w:hAnsi="Times New Roman" w:cs="Times New Roman"/>
          <w:sz w:val="24"/>
          <w:szCs w:val="24"/>
        </w:rPr>
        <w:t xml:space="preserve"> sin </w:t>
      </w:r>
      <w:r w:rsidR="00B50B29" w:rsidRPr="00E41940">
        <w:rPr>
          <w:rFonts w:ascii="Times New Roman" w:hAnsi="Times New Roman" w:cs="Times New Roman"/>
          <w:sz w:val="24"/>
          <w:szCs w:val="24"/>
        </w:rPr>
        <w:t>’</w:t>
      </w:r>
      <w:r w:rsidRPr="00E41940">
        <w:rPr>
          <w:rFonts w:ascii="Times New Roman" w:hAnsi="Times New Roman" w:cs="Times New Roman"/>
          <w:sz w:val="24"/>
          <w:szCs w:val="24"/>
        </w:rPr>
        <w:t xml:space="preserve">mindste </w:t>
      </w:r>
      <w:r w:rsidRPr="00E41940">
        <w:rPr>
          <w:rFonts w:ascii="Times New Roman" w:hAnsi="Times New Roman" w:cs="Times New Roman"/>
          <w:sz w:val="24"/>
          <w:szCs w:val="24"/>
        </w:rPr>
        <w:lastRenderedPageBreak/>
        <w:t>betydningsbærende enhed</w:t>
      </w:r>
      <w:r w:rsidR="00B50B29" w:rsidRPr="00E41940">
        <w:rPr>
          <w:rFonts w:ascii="Times New Roman" w:hAnsi="Times New Roman" w:cs="Times New Roman"/>
          <w:sz w:val="24"/>
          <w:szCs w:val="24"/>
        </w:rPr>
        <w:t>’</w:t>
      </w:r>
      <w:r w:rsidR="00E41940">
        <w:rPr>
          <w:rFonts w:ascii="Times New Roman" w:hAnsi="Times New Roman" w:cs="Times New Roman"/>
          <w:sz w:val="24"/>
          <w:szCs w:val="24"/>
        </w:rPr>
        <w:t>–</w:t>
      </w:r>
      <w:r w:rsidRPr="00E41940">
        <w:rPr>
          <w:rFonts w:ascii="Times New Roman" w:hAnsi="Times New Roman" w:cs="Times New Roman"/>
          <w:sz w:val="24"/>
          <w:szCs w:val="24"/>
        </w:rPr>
        <w:t xml:space="preserve"> nemlig, at der "fortæl</w:t>
      </w:r>
      <w:r w:rsidRPr="00E41940">
        <w:rPr>
          <w:rFonts w:ascii="Times New Roman" w:hAnsi="Times New Roman" w:cs="Times New Roman"/>
          <w:sz w:val="24"/>
          <w:szCs w:val="24"/>
        </w:rPr>
        <w:softHyphen/>
        <w:t xml:space="preserve">les med hjælp af handlende personers handlinger" </w:t>
      </w:r>
      <w:r w:rsidR="00B50B29" w:rsidRPr="00E41940">
        <w:rPr>
          <w:rFonts w:ascii="Times New Roman" w:hAnsi="Times New Roman" w:cs="Times New Roman"/>
          <w:sz w:val="24"/>
          <w:szCs w:val="24"/>
        </w:rPr>
        <w:t>–</w:t>
      </w:r>
      <w:r w:rsidRPr="00E41940">
        <w:rPr>
          <w:rFonts w:ascii="Times New Roman" w:hAnsi="Times New Roman" w:cs="Times New Roman"/>
          <w:sz w:val="24"/>
          <w:szCs w:val="24"/>
        </w:rPr>
        <w:t xml:space="preserve"> så</w:t>
      </w:r>
      <w:r w:rsidR="00B50B29" w:rsidRPr="00E41940">
        <w:rPr>
          <w:rFonts w:ascii="Times New Roman" w:hAnsi="Times New Roman" w:cs="Times New Roman"/>
          <w:sz w:val="24"/>
          <w:szCs w:val="24"/>
        </w:rPr>
        <w:t xml:space="preserve"> </w:t>
      </w:r>
      <w:r w:rsidRPr="00E41940">
        <w:rPr>
          <w:rFonts w:ascii="Times New Roman" w:hAnsi="Times New Roman" w:cs="Times New Roman"/>
          <w:sz w:val="24"/>
          <w:szCs w:val="24"/>
        </w:rPr>
        <w:t>mangler en tilsvarende klarhed, når det gælder performancekunsten.</w:t>
      </w:r>
    </w:p>
    <w:p w:rsidR="00517018" w:rsidRPr="00191DDC" w:rsidRDefault="002478DB" w:rsidP="002478DB">
      <w:pPr>
        <w:spacing w:line="360" w:lineRule="auto"/>
        <w:rPr>
          <w:rFonts w:ascii="Times New Roman" w:hAnsi="Times New Roman" w:cs="Times New Roman"/>
          <w:sz w:val="24"/>
          <w:szCs w:val="24"/>
        </w:rPr>
      </w:pPr>
      <w:r w:rsidRPr="00191DDC">
        <w:rPr>
          <w:rFonts w:ascii="Times New Roman" w:hAnsi="Times New Roman" w:cs="Times New Roman"/>
          <w:sz w:val="24"/>
          <w:szCs w:val="24"/>
        </w:rPr>
        <w:t>Dramaet tematiserer de handlende personer i hverdagens samfundsmæssige rollespil.  Men dagliglivets performance har også en anden fremtrædelsesform</w:t>
      </w:r>
      <w:r w:rsidR="003C27B7" w:rsidRPr="00191DDC">
        <w:rPr>
          <w:rFonts w:ascii="Times New Roman" w:hAnsi="Times New Roman" w:cs="Times New Roman"/>
          <w:sz w:val="24"/>
          <w:szCs w:val="24"/>
        </w:rPr>
        <w:t>,</w:t>
      </w:r>
      <w:r w:rsidRPr="00191DDC">
        <w:rPr>
          <w:rFonts w:ascii="Times New Roman" w:hAnsi="Times New Roman" w:cs="Times New Roman"/>
          <w:sz w:val="24"/>
          <w:szCs w:val="24"/>
        </w:rPr>
        <w:t xml:space="preserve"> i et spil med skiftende subjekt/objekt- forbindelser  mellem individet og den omgivende virkelighed. Dette spil  mellem </w:t>
      </w:r>
      <w:r w:rsidR="00EA0D8C" w:rsidRPr="00E41940">
        <w:rPr>
          <w:rFonts w:ascii="Times New Roman" w:hAnsi="Times New Roman" w:cs="Times New Roman"/>
          <w:sz w:val="24"/>
          <w:szCs w:val="24"/>
        </w:rPr>
        <w:t>’</w:t>
      </w:r>
      <w:r w:rsidRPr="00191DDC">
        <w:rPr>
          <w:rFonts w:ascii="Times New Roman" w:hAnsi="Times New Roman" w:cs="Times New Roman"/>
          <w:sz w:val="24"/>
          <w:szCs w:val="24"/>
        </w:rPr>
        <w:t>den opfattende</w:t>
      </w:r>
      <w:r w:rsidR="00EA0D8C" w:rsidRPr="00E41940">
        <w:rPr>
          <w:rFonts w:ascii="Times New Roman" w:hAnsi="Times New Roman" w:cs="Times New Roman"/>
          <w:sz w:val="24"/>
          <w:szCs w:val="24"/>
        </w:rPr>
        <w:t>’</w:t>
      </w:r>
      <w:r w:rsidRPr="00191DDC">
        <w:rPr>
          <w:rFonts w:ascii="Times New Roman" w:hAnsi="Times New Roman" w:cs="Times New Roman"/>
          <w:sz w:val="24"/>
          <w:szCs w:val="24"/>
        </w:rPr>
        <w:t xml:space="preserve"> og </w:t>
      </w:r>
      <w:r w:rsidR="00EA0D8C" w:rsidRPr="00E41940">
        <w:rPr>
          <w:rFonts w:ascii="Times New Roman" w:hAnsi="Times New Roman" w:cs="Times New Roman"/>
          <w:sz w:val="24"/>
          <w:szCs w:val="24"/>
        </w:rPr>
        <w:t>’</w:t>
      </w:r>
      <w:r w:rsidRPr="00191DDC">
        <w:rPr>
          <w:rFonts w:ascii="Times New Roman" w:hAnsi="Times New Roman" w:cs="Times New Roman"/>
          <w:sz w:val="24"/>
          <w:szCs w:val="24"/>
        </w:rPr>
        <w:t>det opfattede</w:t>
      </w:r>
      <w:r w:rsidR="00EA0D8C" w:rsidRPr="00E41940">
        <w:rPr>
          <w:rFonts w:ascii="Times New Roman" w:hAnsi="Times New Roman" w:cs="Times New Roman"/>
          <w:sz w:val="24"/>
          <w:szCs w:val="24"/>
        </w:rPr>
        <w:t>’</w:t>
      </w:r>
      <w:r w:rsidRPr="00191DDC">
        <w:rPr>
          <w:rFonts w:ascii="Times New Roman" w:hAnsi="Times New Roman" w:cs="Times New Roman"/>
          <w:sz w:val="24"/>
          <w:szCs w:val="24"/>
        </w:rPr>
        <w:t xml:space="preserve"> beskriver Erika Fischer-Lichte således</w:t>
      </w:r>
      <w:r w:rsidR="00880CC8" w:rsidRPr="00191DDC">
        <w:rPr>
          <w:rFonts w:ascii="Times New Roman" w:hAnsi="Times New Roman" w:cs="Times New Roman"/>
          <w:sz w:val="24"/>
          <w:szCs w:val="24"/>
        </w:rPr>
        <w:t xml:space="preserve"> [oversættelse JL]</w:t>
      </w:r>
      <w:r w:rsidR="00496B8A" w:rsidRPr="00191DDC">
        <w:rPr>
          <w:rFonts w:ascii="Times New Roman" w:hAnsi="Times New Roman" w:cs="Times New Roman"/>
          <w:sz w:val="24"/>
          <w:szCs w:val="24"/>
        </w:rPr>
        <w:t>:</w:t>
      </w:r>
      <w:r w:rsidRPr="00191DDC">
        <w:rPr>
          <w:rFonts w:ascii="Times New Roman" w:hAnsi="Times New Roman" w:cs="Times New Roman"/>
          <w:sz w:val="24"/>
          <w:szCs w:val="24"/>
        </w:rPr>
        <w:t xml:space="preserve"> </w:t>
      </w:r>
    </w:p>
    <w:p w:rsidR="00E42184" w:rsidRDefault="00E42184" w:rsidP="002478DB">
      <w:pPr>
        <w:spacing w:line="360" w:lineRule="auto"/>
        <w:rPr>
          <w:rFonts w:ascii="Times New Roman" w:hAnsi="Times New Roman" w:cs="Times New Roman"/>
          <w:sz w:val="24"/>
          <w:szCs w:val="24"/>
        </w:rPr>
      </w:pPr>
    </w:p>
    <w:p w:rsidR="002478DB" w:rsidRDefault="003C27B7" w:rsidP="002478DB">
      <w:pPr>
        <w:spacing w:line="360" w:lineRule="auto"/>
        <w:rPr>
          <w:rFonts w:ascii="Times New Roman" w:hAnsi="Times New Roman" w:cs="Times New Roman"/>
          <w:sz w:val="24"/>
          <w:szCs w:val="24"/>
        </w:rPr>
      </w:pPr>
      <w:r w:rsidRPr="00191DDC">
        <w:rPr>
          <w:rFonts w:ascii="Times New Roman" w:hAnsi="Times New Roman" w:cs="Times New Roman"/>
          <w:sz w:val="24"/>
          <w:szCs w:val="24"/>
        </w:rPr>
        <w:t xml:space="preserve"> </w:t>
      </w:r>
      <w:r w:rsidR="00D9089C" w:rsidRPr="00E41940">
        <w:rPr>
          <w:rFonts w:ascii="Times New Roman" w:hAnsi="Times New Roman" w:cs="Times New Roman"/>
          <w:sz w:val="24"/>
          <w:szCs w:val="24"/>
        </w:rPr>
        <w:t>’</w:t>
      </w:r>
      <w:r w:rsidR="002478DB" w:rsidRPr="00191DDC">
        <w:rPr>
          <w:rFonts w:ascii="Times New Roman" w:hAnsi="Times New Roman" w:cs="Times New Roman"/>
          <w:sz w:val="24"/>
          <w:szCs w:val="24"/>
        </w:rPr>
        <w:t>Subjekt</w:t>
      </w:r>
      <w:r w:rsidR="00EA0D8C" w:rsidRPr="00E41940">
        <w:rPr>
          <w:rFonts w:ascii="Times New Roman" w:hAnsi="Times New Roman" w:cs="Times New Roman"/>
          <w:sz w:val="24"/>
          <w:szCs w:val="24"/>
        </w:rPr>
        <w:t>’</w:t>
      </w:r>
      <w:r w:rsidR="002478DB" w:rsidRPr="00191DDC">
        <w:rPr>
          <w:rFonts w:ascii="Times New Roman" w:hAnsi="Times New Roman" w:cs="Times New Roman"/>
          <w:sz w:val="24"/>
          <w:szCs w:val="24"/>
        </w:rPr>
        <w:t xml:space="preserve"> og</w:t>
      </w:r>
      <w:r w:rsidR="00EA0D8C">
        <w:rPr>
          <w:rFonts w:ascii="Times New Roman" w:hAnsi="Times New Roman" w:cs="Times New Roman"/>
          <w:sz w:val="24"/>
          <w:szCs w:val="24"/>
        </w:rPr>
        <w:t xml:space="preserve"> </w:t>
      </w:r>
      <w:r w:rsidR="00EA0D8C" w:rsidRPr="00E41940">
        <w:rPr>
          <w:rFonts w:ascii="Times New Roman" w:hAnsi="Times New Roman" w:cs="Times New Roman"/>
          <w:sz w:val="24"/>
          <w:szCs w:val="24"/>
        </w:rPr>
        <w:t>’</w:t>
      </w:r>
      <w:r w:rsidRPr="00191DDC">
        <w:rPr>
          <w:rFonts w:ascii="Times New Roman" w:hAnsi="Times New Roman" w:cs="Times New Roman"/>
          <w:sz w:val="24"/>
          <w:szCs w:val="24"/>
        </w:rPr>
        <w:t>o</w:t>
      </w:r>
      <w:r w:rsidR="002478DB" w:rsidRPr="00191DDC">
        <w:rPr>
          <w:rFonts w:ascii="Times New Roman" w:hAnsi="Times New Roman" w:cs="Times New Roman"/>
          <w:sz w:val="24"/>
          <w:szCs w:val="24"/>
        </w:rPr>
        <w:t>bjekt</w:t>
      </w:r>
      <w:r w:rsidR="00EA0D8C" w:rsidRPr="00E41940">
        <w:rPr>
          <w:rFonts w:ascii="Times New Roman" w:hAnsi="Times New Roman" w:cs="Times New Roman"/>
          <w:sz w:val="24"/>
          <w:szCs w:val="24"/>
        </w:rPr>
        <w:t>’</w:t>
      </w:r>
      <w:r w:rsidR="002478DB" w:rsidRPr="00191DDC">
        <w:rPr>
          <w:rFonts w:ascii="Times New Roman" w:hAnsi="Times New Roman" w:cs="Times New Roman"/>
          <w:sz w:val="24"/>
          <w:szCs w:val="24"/>
        </w:rPr>
        <w:t xml:space="preserve"> danner ikke længere en modsætning, men markerer udelukkende forskellige tilstande eller positioner for </w:t>
      </w:r>
      <w:r w:rsidR="00EA0D8C" w:rsidRPr="00E41940">
        <w:rPr>
          <w:rFonts w:ascii="Times New Roman" w:hAnsi="Times New Roman" w:cs="Times New Roman"/>
          <w:sz w:val="24"/>
          <w:szCs w:val="24"/>
        </w:rPr>
        <w:t>’</w:t>
      </w:r>
      <w:r w:rsidR="002478DB" w:rsidRPr="00191DDC">
        <w:rPr>
          <w:rFonts w:ascii="Times New Roman" w:hAnsi="Times New Roman" w:cs="Times New Roman"/>
          <w:sz w:val="24"/>
          <w:szCs w:val="24"/>
        </w:rPr>
        <w:t>den opfattende</w:t>
      </w:r>
      <w:r w:rsidR="00EA0D8C" w:rsidRPr="00E41940">
        <w:rPr>
          <w:rFonts w:ascii="Times New Roman" w:hAnsi="Times New Roman" w:cs="Times New Roman"/>
          <w:sz w:val="24"/>
          <w:szCs w:val="24"/>
        </w:rPr>
        <w:t>’</w:t>
      </w:r>
      <w:r w:rsidRPr="00191DDC">
        <w:rPr>
          <w:rFonts w:ascii="Times New Roman" w:hAnsi="Times New Roman" w:cs="Times New Roman"/>
          <w:sz w:val="24"/>
          <w:szCs w:val="24"/>
        </w:rPr>
        <w:t xml:space="preserve"> og </w:t>
      </w:r>
      <w:r w:rsidR="00EA0D8C" w:rsidRPr="00E41940">
        <w:rPr>
          <w:rFonts w:ascii="Times New Roman" w:hAnsi="Times New Roman" w:cs="Times New Roman"/>
          <w:sz w:val="24"/>
          <w:szCs w:val="24"/>
        </w:rPr>
        <w:t>’</w:t>
      </w:r>
      <w:r w:rsidR="002478DB" w:rsidRPr="00191DDC">
        <w:rPr>
          <w:rFonts w:ascii="Times New Roman" w:hAnsi="Times New Roman" w:cs="Times New Roman"/>
          <w:sz w:val="24"/>
          <w:szCs w:val="24"/>
        </w:rPr>
        <w:t>det opfattede</w:t>
      </w:r>
      <w:r w:rsidR="00EA0D8C" w:rsidRPr="00E41940">
        <w:rPr>
          <w:rFonts w:ascii="Times New Roman" w:hAnsi="Times New Roman" w:cs="Times New Roman"/>
          <w:sz w:val="24"/>
          <w:szCs w:val="24"/>
        </w:rPr>
        <w:t>’</w:t>
      </w:r>
      <w:r w:rsidR="002478DB" w:rsidRPr="00191DDC">
        <w:rPr>
          <w:rFonts w:ascii="Times New Roman" w:hAnsi="Times New Roman" w:cs="Times New Roman"/>
          <w:sz w:val="24"/>
          <w:szCs w:val="24"/>
        </w:rPr>
        <w:t>, som efterfølger hinanden og som også i en vis grad  kan indtages af begge samtidigt. Dette kan også være tilfældet i den hverdagslige erkendelsesproces; vi gør os det imidlertid først</w:t>
      </w:r>
      <w:r w:rsidR="003160F7" w:rsidRPr="00191DDC">
        <w:rPr>
          <w:rFonts w:ascii="Times New Roman" w:hAnsi="Times New Roman" w:cs="Times New Roman"/>
          <w:sz w:val="24"/>
          <w:szCs w:val="24"/>
        </w:rPr>
        <w:t xml:space="preserve"> </w:t>
      </w:r>
      <w:r w:rsidR="002478DB" w:rsidRPr="00191DDC">
        <w:rPr>
          <w:rFonts w:ascii="Times New Roman" w:hAnsi="Times New Roman" w:cs="Times New Roman"/>
          <w:sz w:val="24"/>
          <w:szCs w:val="24"/>
        </w:rPr>
        <w:t>bevidst gennem den opmærksomhed, hvormed vi følger opfø</w:t>
      </w:r>
      <w:r w:rsidRPr="00191DDC">
        <w:rPr>
          <w:rFonts w:ascii="Times New Roman" w:hAnsi="Times New Roman" w:cs="Times New Roman"/>
          <w:sz w:val="24"/>
          <w:szCs w:val="24"/>
        </w:rPr>
        <w:t>relsen."</w:t>
      </w:r>
      <w:r w:rsidR="002478DB" w:rsidRPr="00191DDC">
        <w:rPr>
          <w:rFonts w:ascii="Times New Roman" w:hAnsi="Times New Roman" w:cs="Times New Roman"/>
          <w:sz w:val="24"/>
          <w:szCs w:val="24"/>
        </w:rPr>
        <w:t xml:space="preserve">  (Fischer-Lichte 2004</w:t>
      </w:r>
      <w:r w:rsidR="00D9089C">
        <w:rPr>
          <w:rFonts w:ascii="Times New Roman" w:hAnsi="Times New Roman" w:cs="Times New Roman"/>
          <w:sz w:val="24"/>
          <w:szCs w:val="24"/>
        </w:rPr>
        <w:t xml:space="preserve"> </w:t>
      </w:r>
      <w:r w:rsidR="002478DB" w:rsidRPr="00191DDC">
        <w:rPr>
          <w:rFonts w:ascii="Times New Roman" w:hAnsi="Times New Roman" w:cs="Times New Roman"/>
          <w:sz w:val="24"/>
          <w:szCs w:val="24"/>
        </w:rPr>
        <w:t xml:space="preserve"> s. 301).</w:t>
      </w:r>
    </w:p>
    <w:p w:rsidR="00E42184" w:rsidRPr="00191DDC" w:rsidRDefault="00E42184" w:rsidP="002478DB">
      <w:pPr>
        <w:spacing w:line="360" w:lineRule="auto"/>
        <w:rPr>
          <w:rFonts w:ascii="Times New Roman" w:hAnsi="Times New Roman" w:cs="Times New Roman"/>
          <w:sz w:val="24"/>
          <w:szCs w:val="24"/>
        </w:rPr>
      </w:pPr>
    </w:p>
    <w:p w:rsidR="00E5570B" w:rsidRPr="00191DDC" w:rsidRDefault="004532E5" w:rsidP="004532E5">
      <w:pPr>
        <w:spacing w:line="360" w:lineRule="auto"/>
        <w:rPr>
          <w:rFonts w:ascii="Times New Roman" w:hAnsi="Times New Roman" w:cs="Times New Roman"/>
          <w:sz w:val="24"/>
          <w:szCs w:val="24"/>
        </w:rPr>
      </w:pPr>
      <w:r w:rsidRPr="00191DDC">
        <w:rPr>
          <w:rFonts w:ascii="Times New Roman" w:hAnsi="Times New Roman" w:cs="Times New Roman"/>
          <w:sz w:val="24"/>
          <w:szCs w:val="24"/>
        </w:rPr>
        <w:t xml:space="preserve">Hvis man </w:t>
      </w:r>
      <w:r w:rsidR="003C27B7" w:rsidRPr="00191DDC">
        <w:rPr>
          <w:rFonts w:ascii="Times New Roman" w:hAnsi="Times New Roman" w:cs="Times New Roman"/>
          <w:sz w:val="24"/>
          <w:szCs w:val="24"/>
        </w:rPr>
        <w:t>som</w:t>
      </w:r>
      <w:r w:rsidR="00586910">
        <w:rPr>
          <w:rFonts w:ascii="Times New Roman" w:hAnsi="Times New Roman" w:cs="Times New Roman"/>
          <w:sz w:val="24"/>
          <w:szCs w:val="24"/>
        </w:rPr>
        <w:t xml:space="preserve"> Richard </w:t>
      </w:r>
      <w:r w:rsidR="003C27B7" w:rsidRPr="00191DDC">
        <w:rPr>
          <w:rFonts w:ascii="Times New Roman" w:hAnsi="Times New Roman" w:cs="Times New Roman"/>
          <w:sz w:val="24"/>
          <w:szCs w:val="24"/>
        </w:rPr>
        <w:t xml:space="preserve">Schechner </w:t>
      </w:r>
      <w:r w:rsidRPr="00191DDC">
        <w:rPr>
          <w:rFonts w:ascii="Times New Roman" w:hAnsi="Times New Roman" w:cs="Times New Roman"/>
          <w:sz w:val="24"/>
          <w:szCs w:val="24"/>
        </w:rPr>
        <w:t>ser teater og performancekunst som et konti</w:t>
      </w:r>
      <w:r w:rsidR="00487809">
        <w:rPr>
          <w:rFonts w:ascii="Times New Roman" w:hAnsi="Times New Roman" w:cs="Times New Roman"/>
          <w:sz w:val="24"/>
          <w:szCs w:val="24"/>
        </w:rPr>
        <w:t>n</w:t>
      </w:r>
      <w:r w:rsidRPr="00191DDC">
        <w:rPr>
          <w:rFonts w:ascii="Times New Roman" w:hAnsi="Times New Roman" w:cs="Times New Roman"/>
          <w:sz w:val="24"/>
          <w:szCs w:val="24"/>
        </w:rPr>
        <w:t xml:space="preserve">uum, </w:t>
      </w:r>
      <w:r w:rsidR="008F2D5B" w:rsidRPr="00191DDC">
        <w:rPr>
          <w:rFonts w:ascii="Times New Roman" w:hAnsi="Times New Roman" w:cs="Times New Roman"/>
          <w:sz w:val="24"/>
          <w:szCs w:val="24"/>
        </w:rPr>
        <w:t>som</w:t>
      </w:r>
      <w:r w:rsidR="00880CC8" w:rsidRPr="00191DDC">
        <w:rPr>
          <w:rFonts w:ascii="Times New Roman" w:hAnsi="Times New Roman" w:cs="Times New Roman"/>
          <w:sz w:val="24"/>
          <w:szCs w:val="24"/>
        </w:rPr>
        <w:t xml:space="preserve"> [oversættelse JL]</w:t>
      </w:r>
      <w:r w:rsidR="008F2D5B" w:rsidRPr="00191DDC">
        <w:rPr>
          <w:rFonts w:ascii="Times New Roman" w:hAnsi="Times New Roman" w:cs="Times New Roman"/>
          <w:sz w:val="24"/>
          <w:szCs w:val="24"/>
        </w:rPr>
        <w:t xml:space="preserve"> "rækker fra dyrs </w:t>
      </w:r>
      <w:r w:rsidR="001F6A11" w:rsidRPr="00191DDC">
        <w:rPr>
          <w:rFonts w:ascii="Times New Roman" w:hAnsi="Times New Roman" w:cs="Times New Roman"/>
          <w:sz w:val="24"/>
          <w:szCs w:val="24"/>
        </w:rPr>
        <w:t>(</w:t>
      </w:r>
      <w:r w:rsidR="008F2D5B" w:rsidRPr="00191DDC">
        <w:rPr>
          <w:rFonts w:ascii="Times New Roman" w:hAnsi="Times New Roman" w:cs="Times New Roman"/>
          <w:sz w:val="24"/>
          <w:szCs w:val="24"/>
        </w:rPr>
        <w:t xml:space="preserve"> inklusive menneskers</w:t>
      </w:r>
      <w:r w:rsidR="001F6A11" w:rsidRPr="00191DDC">
        <w:rPr>
          <w:rFonts w:ascii="Times New Roman" w:hAnsi="Times New Roman" w:cs="Times New Roman"/>
          <w:sz w:val="24"/>
          <w:szCs w:val="24"/>
        </w:rPr>
        <w:t xml:space="preserve">) </w:t>
      </w:r>
      <w:r w:rsidR="008F2D5B" w:rsidRPr="00191DDC">
        <w:rPr>
          <w:rFonts w:ascii="Times New Roman" w:hAnsi="Times New Roman" w:cs="Times New Roman"/>
          <w:sz w:val="24"/>
          <w:szCs w:val="24"/>
        </w:rPr>
        <w:t xml:space="preserve">ritualisering, over hverdaglivets performative former og professionelle roller til (...) teater , ceremonier og storslåede performances </w:t>
      </w:r>
      <w:r w:rsidR="00EA0D8C">
        <w:rPr>
          <w:rFonts w:ascii="Times New Roman" w:hAnsi="Times New Roman" w:cs="Times New Roman"/>
          <w:sz w:val="24"/>
          <w:szCs w:val="24"/>
        </w:rPr>
        <w:t>"</w:t>
      </w:r>
      <w:r w:rsidR="008F2D5B" w:rsidRPr="00191DDC">
        <w:rPr>
          <w:rFonts w:ascii="Times New Roman" w:hAnsi="Times New Roman" w:cs="Times New Roman"/>
          <w:sz w:val="24"/>
          <w:szCs w:val="24"/>
        </w:rPr>
        <w:t xml:space="preserve"> (</w:t>
      </w:r>
      <w:r w:rsidR="00E5570B" w:rsidRPr="00191DDC">
        <w:rPr>
          <w:rFonts w:ascii="Times New Roman" w:hAnsi="Times New Roman" w:cs="Times New Roman"/>
          <w:sz w:val="24"/>
          <w:szCs w:val="24"/>
          <w:lang w:val="en-US"/>
        </w:rPr>
        <w:t>Schechner 2003</w:t>
      </w:r>
      <w:r w:rsidR="00D9089C">
        <w:rPr>
          <w:rFonts w:ascii="Times New Roman" w:hAnsi="Times New Roman" w:cs="Times New Roman"/>
          <w:sz w:val="24"/>
          <w:szCs w:val="24"/>
          <w:lang w:val="en-US"/>
        </w:rPr>
        <w:t xml:space="preserve"> s. 2</w:t>
      </w:r>
      <w:r w:rsidR="00E5570B" w:rsidRPr="00191DDC">
        <w:rPr>
          <w:rFonts w:ascii="Times New Roman" w:hAnsi="Times New Roman" w:cs="Times New Roman"/>
          <w:sz w:val="24"/>
          <w:szCs w:val="24"/>
          <w:lang w:val="en-US"/>
        </w:rPr>
        <w:t>)</w:t>
      </w:r>
      <w:r w:rsidR="001F6A11" w:rsidRPr="00191DDC">
        <w:rPr>
          <w:rFonts w:ascii="Times New Roman" w:hAnsi="Times New Roman" w:cs="Times New Roman"/>
          <w:sz w:val="24"/>
          <w:szCs w:val="24"/>
          <w:lang w:val="en-US"/>
        </w:rPr>
        <w:t>, får</w:t>
      </w:r>
      <w:r w:rsidR="00E5570B" w:rsidRPr="00191DDC">
        <w:rPr>
          <w:rFonts w:ascii="Times New Roman" w:hAnsi="Times New Roman" w:cs="Times New Roman"/>
          <w:iCs/>
          <w:sz w:val="24"/>
          <w:szCs w:val="24"/>
          <w:lang w:val="en-US"/>
        </w:rPr>
        <w:t xml:space="preserve"> man </w:t>
      </w:r>
      <w:r w:rsidR="003C27B7" w:rsidRPr="00191DDC">
        <w:rPr>
          <w:rFonts w:ascii="Times New Roman" w:hAnsi="Times New Roman" w:cs="Times New Roman"/>
          <w:iCs/>
          <w:sz w:val="24"/>
          <w:szCs w:val="24"/>
          <w:lang w:val="en-US"/>
        </w:rPr>
        <w:t>ikke fat i disse sammenhænge.</w:t>
      </w:r>
      <w:r w:rsidRPr="00191DDC">
        <w:rPr>
          <w:rFonts w:ascii="Times New Roman" w:hAnsi="Times New Roman" w:cs="Times New Roman"/>
          <w:sz w:val="24"/>
          <w:szCs w:val="24"/>
        </w:rPr>
        <w:t xml:space="preserve"> </w:t>
      </w:r>
    </w:p>
    <w:p w:rsidR="003C27B7" w:rsidRPr="00191DDC" w:rsidRDefault="00880CC8" w:rsidP="00E41940">
      <w:pPr>
        <w:spacing w:line="360" w:lineRule="auto"/>
        <w:rPr>
          <w:rFonts w:ascii="Times New Roman" w:hAnsi="Times New Roman" w:cs="Times New Roman"/>
          <w:sz w:val="24"/>
          <w:szCs w:val="24"/>
        </w:rPr>
      </w:pPr>
      <w:r w:rsidRPr="00191DDC">
        <w:rPr>
          <w:rFonts w:ascii="Times New Roman" w:hAnsi="Times New Roman" w:cs="Times New Roman"/>
          <w:sz w:val="24"/>
          <w:szCs w:val="24"/>
        </w:rPr>
        <w:t>Når Rose</w:t>
      </w:r>
      <w:r w:rsidR="00B55340" w:rsidRPr="00191DDC">
        <w:rPr>
          <w:rFonts w:ascii="Times New Roman" w:hAnsi="Times New Roman" w:cs="Times New Roman"/>
          <w:sz w:val="24"/>
          <w:szCs w:val="24"/>
        </w:rPr>
        <w:t>L</w:t>
      </w:r>
      <w:r w:rsidRPr="00191DDC">
        <w:rPr>
          <w:rFonts w:ascii="Times New Roman" w:hAnsi="Times New Roman" w:cs="Times New Roman"/>
          <w:sz w:val="24"/>
          <w:szCs w:val="24"/>
        </w:rPr>
        <w:t xml:space="preserve">ee Goldberg fremhæver [oversættelse JL] at "performance finder sit materiale ved at trække frit på et ubegrænset antal af discipliner og medier; litteratur, poesi, teater, musik, dans, arkitektur og billedkunst, ligesom video, film, slides og fortælling og tager dem i brug på enhver </w:t>
      </w:r>
      <w:r w:rsidR="00B55340" w:rsidRPr="00191DDC">
        <w:rPr>
          <w:rFonts w:ascii="Times New Roman" w:hAnsi="Times New Roman" w:cs="Times New Roman"/>
          <w:sz w:val="24"/>
          <w:szCs w:val="24"/>
        </w:rPr>
        <w:t xml:space="preserve">tænkelig </w:t>
      </w:r>
      <w:r w:rsidRPr="00191DDC">
        <w:rPr>
          <w:rFonts w:ascii="Times New Roman" w:hAnsi="Times New Roman" w:cs="Times New Roman"/>
          <w:sz w:val="24"/>
          <w:szCs w:val="24"/>
        </w:rPr>
        <w:t xml:space="preserve">måde ", og at "enhver mere præcis </w:t>
      </w:r>
      <w:r w:rsidR="00B55340" w:rsidRPr="00191DDC">
        <w:rPr>
          <w:rFonts w:ascii="Times New Roman" w:hAnsi="Times New Roman" w:cs="Times New Roman"/>
          <w:sz w:val="24"/>
          <w:szCs w:val="24"/>
        </w:rPr>
        <w:t xml:space="preserve">eller medgørlig </w:t>
      </w:r>
      <w:r w:rsidRPr="00191DDC">
        <w:rPr>
          <w:rFonts w:ascii="Times New Roman" w:hAnsi="Times New Roman" w:cs="Times New Roman"/>
          <w:sz w:val="24"/>
          <w:szCs w:val="24"/>
        </w:rPr>
        <w:t>definition</w:t>
      </w:r>
      <w:r w:rsidR="00B55340" w:rsidRPr="00191DDC">
        <w:rPr>
          <w:rFonts w:ascii="Times New Roman" w:hAnsi="Times New Roman" w:cs="Times New Roman"/>
          <w:sz w:val="24"/>
          <w:szCs w:val="24"/>
        </w:rPr>
        <w:t xml:space="preserve"> end den, at det er "live art  by artists"</w:t>
      </w:r>
      <w:r w:rsidR="003160F7" w:rsidRPr="00191DDC">
        <w:rPr>
          <w:rFonts w:ascii="Times New Roman" w:hAnsi="Times New Roman" w:cs="Times New Roman"/>
          <w:sz w:val="24"/>
          <w:szCs w:val="24"/>
        </w:rPr>
        <w:t>,</w:t>
      </w:r>
      <w:r w:rsidRPr="00191DDC">
        <w:rPr>
          <w:rFonts w:ascii="Times New Roman" w:hAnsi="Times New Roman" w:cs="Times New Roman"/>
          <w:sz w:val="24"/>
          <w:szCs w:val="24"/>
        </w:rPr>
        <w:t xml:space="preserve"> i sig selv umiddelbart ville </w:t>
      </w:r>
      <w:r w:rsidR="00B55340" w:rsidRPr="00191DDC">
        <w:rPr>
          <w:rFonts w:ascii="Times New Roman" w:hAnsi="Times New Roman" w:cs="Times New Roman"/>
          <w:sz w:val="24"/>
          <w:szCs w:val="24"/>
        </w:rPr>
        <w:t>"</w:t>
      </w:r>
      <w:r w:rsidRPr="00191DDC">
        <w:rPr>
          <w:rFonts w:ascii="Times New Roman" w:hAnsi="Times New Roman" w:cs="Times New Roman"/>
          <w:sz w:val="24"/>
          <w:szCs w:val="24"/>
        </w:rPr>
        <w:t>negere selve performancen's mulighed"</w:t>
      </w:r>
      <w:r w:rsidR="00B55340" w:rsidRPr="00191DDC">
        <w:rPr>
          <w:rFonts w:ascii="Times New Roman" w:hAnsi="Times New Roman" w:cs="Times New Roman"/>
          <w:sz w:val="24"/>
          <w:szCs w:val="24"/>
        </w:rPr>
        <w:t>, så ser hun denne definitionens umulighed som et særkende for kunstform</w:t>
      </w:r>
      <w:r w:rsidR="006C659E" w:rsidRPr="00191DDC">
        <w:rPr>
          <w:rFonts w:ascii="Times New Roman" w:hAnsi="Times New Roman" w:cs="Times New Roman"/>
          <w:sz w:val="24"/>
          <w:szCs w:val="24"/>
        </w:rPr>
        <w:t>en</w:t>
      </w:r>
      <w:r w:rsidR="00496B8A" w:rsidRPr="00191DDC">
        <w:rPr>
          <w:rFonts w:ascii="Times New Roman" w:hAnsi="Times New Roman" w:cs="Times New Roman"/>
          <w:sz w:val="24"/>
          <w:szCs w:val="24"/>
        </w:rPr>
        <w:t xml:space="preserve"> (Goldberg 1999 s.</w:t>
      </w:r>
      <w:r w:rsidR="00D9089C">
        <w:rPr>
          <w:rFonts w:ascii="Times New Roman" w:hAnsi="Times New Roman" w:cs="Times New Roman"/>
          <w:sz w:val="24"/>
          <w:szCs w:val="24"/>
        </w:rPr>
        <w:t xml:space="preserve"> </w:t>
      </w:r>
      <w:r w:rsidR="00496B8A" w:rsidRPr="00191DDC">
        <w:rPr>
          <w:rFonts w:ascii="Times New Roman" w:hAnsi="Times New Roman" w:cs="Times New Roman"/>
          <w:sz w:val="24"/>
          <w:szCs w:val="24"/>
        </w:rPr>
        <w:t>9)</w:t>
      </w:r>
      <w:r w:rsidR="006C659E" w:rsidRPr="00191DDC">
        <w:rPr>
          <w:rFonts w:ascii="Times New Roman" w:hAnsi="Times New Roman" w:cs="Times New Roman"/>
          <w:sz w:val="24"/>
          <w:szCs w:val="24"/>
        </w:rPr>
        <w:t xml:space="preserve">. </w:t>
      </w:r>
      <w:r w:rsidR="00A421E6" w:rsidRPr="00191DDC">
        <w:rPr>
          <w:rFonts w:ascii="Times New Roman" w:hAnsi="Times New Roman" w:cs="Times New Roman"/>
          <w:sz w:val="24"/>
          <w:szCs w:val="24"/>
        </w:rPr>
        <w:t>Herved overser man</w:t>
      </w:r>
      <w:r w:rsidR="00051A1D" w:rsidRPr="00191DDC">
        <w:rPr>
          <w:rFonts w:ascii="Times New Roman" w:hAnsi="Times New Roman" w:cs="Times New Roman"/>
          <w:sz w:val="24"/>
          <w:szCs w:val="24"/>
        </w:rPr>
        <w:t>,</w:t>
      </w:r>
      <w:r w:rsidR="00A421E6" w:rsidRPr="00191DDC">
        <w:rPr>
          <w:rFonts w:ascii="Times New Roman" w:hAnsi="Times New Roman" w:cs="Times New Roman"/>
          <w:sz w:val="24"/>
          <w:szCs w:val="24"/>
        </w:rPr>
        <w:t xml:space="preserve"> at performance</w:t>
      </w:r>
      <w:r w:rsidR="00A421E6" w:rsidRPr="00191DDC">
        <w:rPr>
          <w:rFonts w:ascii="Times New Roman" w:hAnsi="Times New Roman" w:cs="Times New Roman"/>
          <w:sz w:val="24"/>
          <w:szCs w:val="24"/>
        </w:rPr>
        <w:softHyphen/>
        <w:t xml:space="preserve">kunstneren netop kan tage et hvilket som helst materiale som sit </w:t>
      </w:r>
      <w:r w:rsidR="00D9089C" w:rsidRPr="00E41940">
        <w:rPr>
          <w:rFonts w:ascii="Times New Roman" w:hAnsi="Times New Roman" w:cs="Times New Roman"/>
          <w:sz w:val="24"/>
          <w:szCs w:val="24"/>
        </w:rPr>
        <w:t>’</w:t>
      </w:r>
      <w:r w:rsidR="00A421E6" w:rsidRPr="00191DDC">
        <w:rPr>
          <w:rFonts w:ascii="Times New Roman" w:hAnsi="Times New Roman" w:cs="Times New Roman"/>
          <w:sz w:val="24"/>
          <w:szCs w:val="24"/>
        </w:rPr>
        <w:t>spillemateriale</w:t>
      </w:r>
      <w:r w:rsidR="00D9089C" w:rsidRPr="00E41940">
        <w:rPr>
          <w:rFonts w:ascii="Times New Roman" w:hAnsi="Times New Roman" w:cs="Times New Roman"/>
          <w:sz w:val="24"/>
          <w:szCs w:val="24"/>
        </w:rPr>
        <w:t>’</w:t>
      </w:r>
      <w:r w:rsidR="00A421E6" w:rsidRPr="00191DDC">
        <w:rPr>
          <w:rFonts w:ascii="Times New Roman" w:hAnsi="Times New Roman" w:cs="Times New Roman"/>
          <w:sz w:val="24"/>
          <w:szCs w:val="24"/>
        </w:rPr>
        <w:t>, og  lade det indgå i erkendende , skiftende subjekt/objekt-forbindelser</w:t>
      </w:r>
      <w:r w:rsidR="00051A1D" w:rsidRPr="00191DDC">
        <w:rPr>
          <w:rFonts w:ascii="Times New Roman" w:hAnsi="Times New Roman" w:cs="Times New Roman"/>
          <w:sz w:val="24"/>
          <w:szCs w:val="24"/>
        </w:rPr>
        <w:t xml:space="preserve"> og -relationer.</w:t>
      </w:r>
    </w:p>
    <w:p w:rsidR="002478DB" w:rsidRPr="00E41940" w:rsidRDefault="002478DB" w:rsidP="002478DB">
      <w:pPr>
        <w:spacing w:line="360" w:lineRule="auto"/>
        <w:rPr>
          <w:rFonts w:ascii="Times New Roman" w:hAnsi="Times New Roman" w:cs="Times New Roman"/>
          <w:sz w:val="24"/>
          <w:szCs w:val="24"/>
        </w:rPr>
      </w:pPr>
      <w:r w:rsidRPr="00E41940">
        <w:rPr>
          <w:rFonts w:ascii="Times New Roman" w:hAnsi="Times New Roman" w:cs="Times New Roman"/>
          <w:sz w:val="24"/>
          <w:szCs w:val="24"/>
        </w:rPr>
        <w:t>Det må også noteres, at mens de øvrige kunstarter og -former indenfor den dramatiske kunst hovedsagelig bliver brugt som illustrative hjælpemidler i dramaets tjeneste, så vil de kunstarter og</w:t>
      </w:r>
      <w:r>
        <w:rPr>
          <w:rFonts w:ascii="Times New Roman" w:hAnsi="Times New Roman" w:cs="Times New Roman"/>
          <w:sz w:val="24"/>
          <w:szCs w:val="24"/>
        </w:rPr>
        <w:t xml:space="preserve"> -former</w:t>
      </w:r>
      <w:r w:rsidR="003160F7">
        <w:rPr>
          <w:rFonts w:ascii="Times New Roman" w:hAnsi="Times New Roman" w:cs="Times New Roman"/>
          <w:sz w:val="24"/>
          <w:szCs w:val="24"/>
        </w:rPr>
        <w:t>, som indgår i perfor</w:t>
      </w:r>
      <w:r w:rsidRPr="00E41940">
        <w:rPr>
          <w:rFonts w:ascii="Times New Roman" w:hAnsi="Times New Roman" w:cs="Times New Roman"/>
          <w:sz w:val="24"/>
          <w:szCs w:val="24"/>
        </w:rPr>
        <w:t>mancekunsten ofte ændre karakter.</w:t>
      </w:r>
      <w:r w:rsidR="00A421E6">
        <w:rPr>
          <w:rFonts w:ascii="Times New Roman" w:hAnsi="Times New Roman" w:cs="Times New Roman"/>
          <w:sz w:val="24"/>
          <w:szCs w:val="24"/>
        </w:rPr>
        <w:t xml:space="preserve">  </w:t>
      </w:r>
    </w:p>
    <w:p w:rsidR="00880CC8" w:rsidRDefault="00880CC8" w:rsidP="00880CC8">
      <w:pPr>
        <w:spacing w:line="360" w:lineRule="auto"/>
        <w:rPr>
          <w:rFonts w:ascii="Times New Roman" w:hAnsi="Times New Roman" w:cs="Times New Roman"/>
          <w:sz w:val="24"/>
          <w:szCs w:val="24"/>
        </w:rPr>
      </w:pPr>
      <w:r w:rsidRPr="00E41940">
        <w:rPr>
          <w:rFonts w:ascii="Times New Roman" w:hAnsi="Times New Roman" w:cs="Times New Roman"/>
          <w:sz w:val="24"/>
          <w:szCs w:val="24"/>
        </w:rPr>
        <w:t>Man kan sige, at idet performancekunstneren</w:t>
      </w:r>
      <w:r>
        <w:rPr>
          <w:rFonts w:ascii="Times New Roman" w:hAnsi="Times New Roman" w:cs="Times New Roman"/>
          <w:sz w:val="24"/>
          <w:szCs w:val="24"/>
        </w:rPr>
        <w:t xml:space="preserve"> (</w:t>
      </w:r>
      <w:r w:rsidR="00D9089C" w:rsidRPr="00E41940">
        <w:rPr>
          <w:rFonts w:ascii="Times New Roman" w:hAnsi="Times New Roman" w:cs="Times New Roman"/>
          <w:sz w:val="24"/>
          <w:szCs w:val="24"/>
        </w:rPr>
        <w:t>’</w:t>
      </w:r>
      <w:r>
        <w:rPr>
          <w:rFonts w:ascii="Times New Roman" w:hAnsi="Times New Roman" w:cs="Times New Roman"/>
          <w:sz w:val="24"/>
          <w:szCs w:val="24"/>
        </w:rPr>
        <w:t>den opfattende</w:t>
      </w:r>
      <w:r w:rsidR="00D9089C" w:rsidRPr="00E41940">
        <w:rPr>
          <w:rFonts w:ascii="Times New Roman" w:hAnsi="Times New Roman" w:cs="Times New Roman"/>
          <w:sz w:val="24"/>
          <w:szCs w:val="24"/>
        </w:rPr>
        <w:t>’</w:t>
      </w:r>
      <w:r>
        <w:rPr>
          <w:rFonts w:ascii="Times New Roman" w:hAnsi="Times New Roman" w:cs="Times New Roman"/>
          <w:sz w:val="24"/>
          <w:szCs w:val="24"/>
        </w:rPr>
        <w:t>)</w:t>
      </w:r>
      <w:r w:rsidRPr="00E41940">
        <w:rPr>
          <w:rFonts w:ascii="Times New Roman" w:hAnsi="Times New Roman" w:cs="Times New Roman"/>
          <w:sz w:val="24"/>
          <w:szCs w:val="24"/>
        </w:rPr>
        <w:t xml:space="preserve"> indgår i skiftende subjekt/objekt</w:t>
      </w:r>
      <w:r>
        <w:rPr>
          <w:rFonts w:ascii="Times New Roman" w:hAnsi="Times New Roman" w:cs="Times New Roman"/>
          <w:sz w:val="24"/>
          <w:szCs w:val="24"/>
        </w:rPr>
        <w:t>-</w:t>
      </w:r>
      <w:r w:rsidRPr="00E41940">
        <w:rPr>
          <w:rFonts w:ascii="Times New Roman" w:hAnsi="Times New Roman" w:cs="Times New Roman"/>
          <w:sz w:val="24"/>
          <w:szCs w:val="24"/>
        </w:rPr>
        <w:t>forbindelser med sit spillemateriale</w:t>
      </w:r>
      <w:r w:rsidR="00D9089C">
        <w:rPr>
          <w:rFonts w:ascii="Times New Roman" w:hAnsi="Times New Roman" w:cs="Times New Roman"/>
          <w:sz w:val="24"/>
          <w:szCs w:val="24"/>
        </w:rPr>
        <w:t xml:space="preserve"> (</w:t>
      </w:r>
      <w:r w:rsidR="00D9089C" w:rsidRPr="00E41940">
        <w:rPr>
          <w:rFonts w:ascii="Times New Roman" w:hAnsi="Times New Roman" w:cs="Times New Roman"/>
          <w:sz w:val="24"/>
          <w:szCs w:val="24"/>
        </w:rPr>
        <w:t>’</w:t>
      </w:r>
      <w:r w:rsidR="00487809">
        <w:rPr>
          <w:rFonts w:ascii="Times New Roman" w:hAnsi="Times New Roman" w:cs="Times New Roman"/>
          <w:sz w:val="24"/>
          <w:szCs w:val="24"/>
        </w:rPr>
        <w:t>d</w:t>
      </w:r>
      <w:r>
        <w:rPr>
          <w:rFonts w:ascii="Times New Roman" w:hAnsi="Times New Roman" w:cs="Times New Roman"/>
          <w:sz w:val="24"/>
          <w:szCs w:val="24"/>
        </w:rPr>
        <w:t>et opfattede</w:t>
      </w:r>
      <w:r w:rsidR="00D9089C" w:rsidRPr="00E41940">
        <w:rPr>
          <w:rFonts w:ascii="Times New Roman" w:hAnsi="Times New Roman" w:cs="Times New Roman"/>
          <w:sz w:val="24"/>
          <w:szCs w:val="24"/>
        </w:rPr>
        <w:t>’</w:t>
      </w:r>
      <w:r>
        <w:rPr>
          <w:rFonts w:ascii="Times New Roman" w:hAnsi="Times New Roman" w:cs="Times New Roman"/>
          <w:sz w:val="24"/>
          <w:szCs w:val="24"/>
        </w:rPr>
        <w:t>),</w:t>
      </w:r>
      <w:r w:rsidRPr="00E41940">
        <w:rPr>
          <w:rFonts w:ascii="Times New Roman" w:hAnsi="Times New Roman" w:cs="Times New Roman"/>
          <w:sz w:val="24"/>
          <w:szCs w:val="24"/>
        </w:rPr>
        <w:t xml:space="preserve"> skaber hver forestilling sit eget ’sprog’. </w:t>
      </w:r>
      <w:r w:rsidRPr="00E41940">
        <w:rPr>
          <w:rFonts w:ascii="Times New Roman" w:hAnsi="Times New Roman" w:cs="Times New Roman"/>
          <w:sz w:val="24"/>
          <w:szCs w:val="24"/>
        </w:rPr>
        <w:lastRenderedPageBreak/>
        <w:t>Performancekunsten har altså ikke – som det dramatiske teater – sit eget særlige sprog, men har selve sprogskabelsen til fælles</w:t>
      </w:r>
      <w:r>
        <w:rPr>
          <w:rStyle w:val="Fodnotehenvisning"/>
          <w:rFonts w:ascii="Times New Roman" w:hAnsi="Times New Roman" w:cs="Times New Roman"/>
          <w:sz w:val="24"/>
          <w:szCs w:val="24"/>
        </w:rPr>
        <w:footnoteReference w:id="1"/>
      </w:r>
      <w:r w:rsidRPr="00E41940">
        <w:rPr>
          <w:rFonts w:ascii="Times New Roman" w:hAnsi="Times New Roman" w:cs="Times New Roman"/>
          <w:sz w:val="24"/>
          <w:szCs w:val="24"/>
        </w:rPr>
        <w:t>.</w:t>
      </w:r>
    </w:p>
    <w:p w:rsidR="00EA0D8C" w:rsidRDefault="00EA0D8C" w:rsidP="00E41940">
      <w:pPr>
        <w:spacing w:line="360" w:lineRule="auto"/>
        <w:rPr>
          <w:rFonts w:ascii="Times New Roman" w:hAnsi="Times New Roman" w:cs="Times New Roman"/>
          <w:sz w:val="24"/>
          <w:szCs w:val="24"/>
        </w:rPr>
      </w:pP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 xml:space="preserve">Derfor er der nu behov for at omtænke den måde, vi forsøger at definere performancekunsten på, og undersøge, om den </w:t>
      </w:r>
      <w:r w:rsidR="00B50B29" w:rsidRPr="00E41940">
        <w:rPr>
          <w:rFonts w:ascii="Times New Roman" w:hAnsi="Times New Roman" w:cs="Times New Roman"/>
          <w:sz w:val="24"/>
          <w:szCs w:val="24"/>
        </w:rPr>
        <w:t>’</w:t>
      </w:r>
      <w:r w:rsidRPr="00E41940">
        <w:rPr>
          <w:rFonts w:ascii="Times New Roman" w:hAnsi="Times New Roman" w:cs="Times New Roman"/>
          <w:sz w:val="24"/>
          <w:szCs w:val="24"/>
        </w:rPr>
        <w:t>forskellighed</w:t>
      </w:r>
      <w:r w:rsidR="00B50B29" w:rsidRPr="00E41940">
        <w:rPr>
          <w:rFonts w:ascii="Times New Roman" w:hAnsi="Times New Roman" w:cs="Times New Roman"/>
          <w:sz w:val="24"/>
          <w:szCs w:val="24"/>
        </w:rPr>
        <w:t>’</w:t>
      </w:r>
      <w:r w:rsidRPr="00E41940">
        <w:rPr>
          <w:rFonts w:ascii="Times New Roman" w:hAnsi="Times New Roman" w:cs="Times New Roman"/>
          <w:sz w:val="24"/>
          <w:szCs w:val="24"/>
        </w:rPr>
        <w:t>, som vi er enige om er evident, virkelig kan anses som det egentlige særkende for performancekunsten</w:t>
      </w:r>
      <w:r w:rsidR="00A421E6">
        <w:rPr>
          <w:rFonts w:ascii="Times New Roman" w:hAnsi="Times New Roman" w:cs="Times New Roman"/>
          <w:sz w:val="24"/>
          <w:szCs w:val="24"/>
        </w:rPr>
        <w:t>, med den konsekvens, at en definition per se er umulig</w:t>
      </w:r>
      <w:r w:rsidRPr="00E41940">
        <w:rPr>
          <w:rFonts w:ascii="Times New Roman" w:hAnsi="Times New Roman" w:cs="Times New Roman"/>
          <w:sz w:val="24"/>
          <w:szCs w:val="24"/>
        </w:rPr>
        <w:t xml:space="preserve">, eller om </w:t>
      </w:r>
      <w:r w:rsidR="00B50B29" w:rsidRPr="00E41940">
        <w:rPr>
          <w:rFonts w:ascii="Times New Roman" w:hAnsi="Times New Roman" w:cs="Times New Roman"/>
          <w:sz w:val="24"/>
          <w:szCs w:val="24"/>
        </w:rPr>
        <w:t>’</w:t>
      </w:r>
      <w:r w:rsidRPr="00E41940">
        <w:rPr>
          <w:rFonts w:ascii="Times New Roman" w:hAnsi="Times New Roman" w:cs="Times New Roman"/>
          <w:sz w:val="24"/>
          <w:szCs w:val="24"/>
        </w:rPr>
        <w:t>forskelligheden</w:t>
      </w:r>
      <w:r w:rsidR="00B50B29" w:rsidRPr="00E41940">
        <w:rPr>
          <w:rFonts w:ascii="Times New Roman" w:hAnsi="Times New Roman" w:cs="Times New Roman"/>
          <w:sz w:val="24"/>
          <w:szCs w:val="24"/>
        </w:rPr>
        <w:t>’</w:t>
      </w:r>
      <w:r w:rsidR="00A27269" w:rsidRPr="00E41940">
        <w:rPr>
          <w:rFonts w:ascii="Times New Roman" w:hAnsi="Times New Roman" w:cs="Times New Roman"/>
          <w:sz w:val="24"/>
          <w:szCs w:val="24"/>
        </w:rPr>
        <w:t xml:space="preserve"> </w:t>
      </w:r>
      <w:r w:rsidR="00E41940">
        <w:rPr>
          <w:rFonts w:ascii="Times New Roman" w:hAnsi="Times New Roman" w:cs="Times New Roman"/>
          <w:sz w:val="24"/>
          <w:szCs w:val="24"/>
        </w:rPr>
        <w:t>–</w:t>
      </w:r>
      <w:r w:rsidRPr="00E41940">
        <w:rPr>
          <w:rFonts w:ascii="Times New Roman" w:hAnsi="Times New Roman" w:cs="Times New Roman"/>
          <w:sz w:val="24"/>
          <w:szCs w:val="24"/>
        </w:rPr>
        <w:t xml:space="preserve"> </w:t>
      </w:r>
      <w:r w:rsidR="00A421E6">
        <w:rPr>
          <w:rFonts w:ascii="Times New Roman" w:hAnsi="Times New Roman" w:cs="Times New Roman"/>
          <w:sz w:val="24"/>
          <w:szCs w:val="24"/>
        </w:rPr>
        <w:t xml:space="preserve">herunder </w:t>
      </w:r>
      <w:r w:rsidRPr="00E41940">
        <w:rPr>
          <w:rFonts w:ascii="Times New Roman" w:hAnsi="Times New Roman" w:cs="Times New Roman"/>
          <w:sz w:val="24"/>
          <w:szCs w:val="24"/>
        </w:rPr>
        <w:t>det ikke-hierarkiske</w:t>
      </w:r>
      <w:r w:rsidR="00A27269" w:rsidRPr="00E41940">
        <w:rPr>
          <w:rFonts w:ascii="Times New Roman" w:hAnsi="Times New Roman" w:cs="Times New Roman"/>
          <w:sz w:val="24"/>
          <w:szCs w:val="24"/>
        </w:rPr>
        <w:t>,</w:t>
      </w:r>
      <w:r w:rsidRPr="00E41940">
        <w:rPr>
          <w:rFonts w:ascii="Times New Roman" w:hAnsi="Times New Roman" w:cs="Times New Roman"/>
          <w:sz w:val="24"/>
          <w:szCs w:val="24"/>
        </w:rPr>
        <w:t xml:space="preserve"> det konceptuelle </w:t>
      </w:r>
      <w:r w:rsidR="00A27269" w:rsidRPr="00E41940">
        <w:rPr>
          <w:rFonts w:ascii="Times New Roman" w:hAnsi="Times New Roman" w:cs="Times New Roman"/>
          <w:sz w:val="24"/>
          <w:szCs w:val="24"/>
        </w:rPr>
        <w:t>og</w:t>
      </w:r>
      <w:r w:rsidRPr="00E41940">
        <w:rPr>
          <w:rFonts w:ascii="Times New Roman" w:hAnsi="Times New Roman" w:cs="Times New Roman"/>
          <w:sz w:val="24"/>
          <w:szCs w:val="24"/>
        </w:rPr>
        <w:t xml:space="preserve"> det tværæstetiske</w:t>
      </w:r>
      <w:r w:rsidR="00A27269" w:rsidRPr="00E41940">
        <w:rPr>
          <w:rFonts w:ascii="Times New Roman" w:hAnsi="Times New Roman" w:cs="Times New Roman"/>
          <w:sz w:val="24"/>
          <w:szCs w:val="24"/>
        </w:rPr>
        <w:t xml:space="preserve"> </w:t>
      </w:r>
      <w:r w:rsidR="00E41940">
        <w:rPr>
          <w:rFonts w:ascii="Times New Roman" w:hAnsi="Times New Roman" w:cs="Times New Roman"/>
          <w:sz w:val="24"/>
          <w:szCs w:val="24"/>
        </w:rPr>
        <w:t>–</w:t>
      </w:r>
      <w:r w:rsidRPr="00E41940">
        <w:rPr>
          <w:rFonts w:ascii="Times New Roman" w:hAnsi="Times New Roman" w:cs="Times New Roman"/>
          <w:sz w:val="24"/>
          <w:szCs w:val="24"/>
        </w:rPr>
        <w:t xml:space="preserve"> ikke snarere</w:t>
      </w:r>
      <w:r w:rsidR="00A421E6">
        <w:rPr>
          <w:rFonts w:ascii="Times New Roman" w:hAnsi="Times New Roman" w:cs="Times New Roman"/>
          <w:sz w:val="24"/>
          <w:szCs w:val="24"/>
        </w:rPr>
        <w:t xml:space="preserve"> kan ses som</w:t>
      </w:r>
      <w:r w:rsidRPr="00E41940">
        <w:rPr>
          <w:rFonts w:ascii="Times New Roman" w:hAnsi="Times New Roman" w:cs="Times New Roman"/>
          <w:sz w:val="24"/>
          <w:szCs w:val="24"/>
        </w:rPr>
        <w:t xml:space="preserve"> funktioner af det egentlige særkende, som indtil nu har været </w:t>
      </w:r>
      <w:r w:rsidR="00D9089C" w:rsidRPr="00E41940">
        <w:rPr>
          <w:rFonts w:ascii="Times New Roman" w:hAnsi="Times New Roman" w:cs="Times New Roman"/>
          <w:sz w:val="24"/>
          <w:szCs w:val="24"/>
        </w:rPr>
        <w:t>’</w:t>
      </w:r>
      <w:r w:rsidRPr="00E41940">
        <w:rPr>
          <w:rFonts w:ascii="Times New Roman" w:hAnsi="Times New Roman" w:cs="Times New Roman"/>
          <w:sz w:val="24"/>
          <w:szCs w:val="24"/>
        </w:rPr>
        <w:t>skjult</w:t>
      </w:r>
      <w:r w:rsidR="00D9089C" w:rsidRPr="00E41940">
        <w:rPr>
          <w:rFonts w:ascii="Times New Roman" w:hAnsi="Times New Roman" w:cs="Times New Roman"/>
          <w:sz w:val="24"/>
          <w:szCs w:val="24"/>
        </w:rPr>
        <w:t>’</w:t>
      </w:r>
      <w:r w:rsidRPr="00E41940">
        <w:rPr>
          <w:rFonts w:ascii="Times New Roman" w:hAnsi="Times New Roman" w:cs="Times New Roman"/>
          <w:sz w:val="24"/>
          <w:szCs w:val="24"/>
        </w:rPr>
        <w:t xml:space="preserve"> eller ikke anerkendt</w:t>
      </w:r>
      <w:r w:rsidR="00A421E6">
        <w:rPr>
          <w:rFonts w:ascii="Times New Roman" w:hAnsi="Times New Roman" w:cs="Times New Roman"/>
          <w:sz w:val="24"/>
          <w:szCs w:val="24"/>
        </w:rPr>
        <w:t>, nemlig p</w:t>
      </w:r>
      <w:r w:rsidRPr="00E41940">
        <w:rPr>
          <w:rFonts w:ascii="Times New Roman" w:hAnsi="Times New Roman" w:cs="Times New Roman"/>
          <w:sz w:val="24"/>
          <w:szCs w:val="24"/>
        </w:rPr>
        <w:t>erformancekunstnerens arbejde med de skiftende subjekt/objekt-forbindelser eller -relationer.</w:t>
      </w:r>
    </w:p>
    <w:p w:rsidR="00DD0AC2" w:rsidRPr="00E41940" w:rsidRDefault="00DD0AC2" w:rsidP="00E41940">
      <w:pPr>
        <w:spacing w:line="360" w:lineRule="auto"/>
        <w:rPr>
          <w:rFonts w:ascii="Times New Roman" w:hAnsi="Times New Roman" w:cs="Times New Roman"/>
          <w:sz w:val="24"/>
          <w:szCs w:val="24"/>
        </w:rPr>
      </w:pP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 xml:space="preserve">Disse diskussioner er nødvendige for at skabe et stærkt grundlag, hvorfra alle scenekunstformer kan udfolde sig </w:t>
      </w:r>
      <w:r w:rsidR="00E41940">
        <w:rPr>
          <w:rFonts w:ascii="Times New Roman" w:hAnsi="Times New Roman" w:cs="Times New Roman"/>
          <w:sz w:val="24"/>
          <w:szCs w:val="24"/>
        </w:rPr>
        <w:t>–</w:t>
      </w:r>
      <w:r w:rsidRPr="00E41940">
        <w:rPr>
          <w:rFonts w:ascii="Times New Roman" w:hAnsi="Times New Roman" w:cs="Times New Roman"/>
          <w:sz w:val="24"/>
          <w:szCs w:val="24"/>
        </w:rPr>
        <w:t xml:space="preserve"> og samarbejde i deres forskellighed.</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Det er disse ligheder og forskelle</w:t>
      </w:r>
      <w:r w:rsidR="00051A1D">
        <w:rPr>
          <w:rFonts w:ascii="Times New Roman" w:hAnsi="Times New Roman" w:cs="Times New Roman"/>
          <w:sz w:val="24"/>
          <w:szCs w:val="24"/>
        </w:rPr>
        <w:t>,</w:t>
      </w:r>
      <w:r w:rsidRPr="00E41940">
        <w:rPr>
          <w:rFonts w:ascii="Times New Roman" w:hAnsi="Times New Roman" w:cs="Times New Roman"/>
          <w:sz w:val="24"/>
          <w:szCs w:val="24"/>
        </w:rPr>
        <w:t xml:space="preserve"> som begrunder og definerer </w:t>
      </w:r>
      <w:r w:rsidR="005F4339">
        <w:rPr>
          <w:rFonts w:ascii="Times New Roman" w:hAnsi="Times New Roman" w:cs="Times New Roman"/>
          <w:sz w:val="24"/>
          <w:szCs w:val="24"/>
        </w:rPr>
        <w:t>scenekunst</w:t>
      </w:r>
      <w:r w:rsidRPr="00E41940">
        <w:rPr>
          <w:rFonts w:ascii="Times New Roman" w:hAnsi="Times New Roman" w:cs="Times New Roman"/>
          <w:sz w:val="24"/>
          <w:szCs w:val="24"/>
        </w:rPr>
        <w:t>skolerne</w:t>
      </w:r>
      <w:r w:rsidR="00051A1D">
        <w:rPr>
          <w:rFonts w:ascii="Times New Roman" w:hAnsi="Times New Roman" w:cs="Times New Roman"/>
          <w:sz w:val="24"/>
          <w:szCs w:val="24"/>
        </w:rPr>
        <w:t xml:space="preserve"> i forhold til det </w:t>
      </w:r>
      <w:r w:rsidR="00051A1D" w:rsidRPr="00E41940">
        <w:rPr>
          <w:rFonts w:ascii="Times New Roman" w:hAnsi="Times New Roman" w:cs="Times New Roman"/>
          <w:sz w:val="24"/>
          <w:szCs w:val="24"/>
        </w:rPr>
        <w:t xml:space="preserve">talent, </w:t>
      </w:r>
      <w:r w:rsidR="00051A1D">
        <w:rPr>
          <w:rFonts w:ascii="Times New Roman" w:hAnsi="Times New Roman" w:cs="Times New Roman"/>
          <w:sz w:val="24"/>
          <w:szCs w:val="24"/>
        </w:rPr>
        <w:t>som den enkelte skole</w:t>
      </w:r>
      <w:r w:rsidR="00051A1D" w:rsidRPr="00E41940">
        <w:rPr>
          <w:rFonts w:ascii="Times New Roman" w:hAnsi="Times New Roman" w:cs="Times New Roman"/>
          <w:sz w:val="24"/>
          <w:szCs w:val="24"/>
        </w:rPr>
        <w:t xml:space="preserve"> efterspørger og uddanner</w:t>
      </w:r>
      <w:r w:rsidR="005F4339">
        <w:rPr>
          <w:rFonts w:ascii="Times New Roman" w:hAnsi="Times New Roman" w:cs="Times New Roman"/>
          <w:sz w:val="24"/>
          <w:szCs w:val="24"/>
        </w:rPr>
        <w:t>. Det begrunder og definerer</w:t>
      </w:r>
      <w:r w:rsidR="00051A1D">
        <w:rPr>
          <w:rFonts w:ascii="Times New Roman" w:hAnsi="Times New Roman" w:cs="Times New Roman"/>
          <w:sz w:val="24"/>
          <w:szCs w:val="24"/>
        </w:rPr>
        <w:t xml:space="preserve"> deres </w:t>
      </w:r>
      <w:r w:rsidRPr="00E41940">
        <w:rPr>
          <w:rFonts w:ascii="Times New Roman" w:hAnsi="Times New Roman" w:cs="Times New Roman"/>
          <w:sz w:val="24"/>
          <w:szCs w:val="24"/>
        </w:rPr>
        <w:t xml:space="preserve">forskellige optagelseskriterier </w:t>
      </w:r>
      <w:r w:rsidR="00051A1D">
        <w:rPr>
          <w:rFonts w:ascii="Times New Roman" w:hAnsi="Times New Roman" w:cs="Times New Roman"/>
          <w:sz w:val="24"/>
          <w:szCs w:val="24"/>
        </w:rPr>
        <w:t>og undervisningsplaner , deres funktion og det produkt, de leverer</w:t>
      </w:r>
      <w:r w:rsidR="005F4339">
        <w:rPr>
          <w:rFonts w:ascii="Times New Roman" w:hAnsi="Times New Roman" w:cs="Times New Roman"/>
          <w:sz w:val="24"/>
          <w:szCs w:val="24"/>
        </w:rPr>
        <w:t xml:space="preserve"> </w:t>
      </w:r>
      <w:r w:rsidR="005F4339" w:rsidRPr="00E41940">
        <w:rPr>
          <w:rFonts w:ascii="Times New Roman" w:hAnsi="Times New Roman" w:cs="Times New Roman"/>
          <w:sz w:val="24"/>
          <w:szCs w:val="24"/>
        </w:rPr>
        <w:t>–</w:t>
      </w:r>
      <w:r w:rsidR="005F4339">
        <w:rPr>
          <w:rFonts w:ascii="Times New Roman" w:hAnsi="Times New Roman" w:cs="Times New Roman"/>
          <w:sz w:val="24"/>
          <w:szCs w:val="24"/>
        </w:rPr>
        <w:t xml:space="preserve"> p</w:t>
      </w:r>
      <w:r w:rsidRPr="00E41940">
        <w:rPr>
          <w:rFonts w:ascii="Times New Roman" w:hAnsi="Times New Roman" w:cs="Times New Roman"/>
          <w:sz w:val="24"/>
          <w:szCs w:val="24"/>
        </w:rPr>
        <w:t>ræcis som det sker med ballet og moderne dans og med klassisk og rytmisk musik.</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 xml:space="preserve">Med </w:t>
      </w:r>
      <w:r w:rsidR="00566610" w:rsidRPr="00E41940">
        <w:rPr>
          <w:rFonts w:ascii="Times New Roman" w:hAnsi="Times New Roman" w:cs="Times New Roman"/>
          <w:sz w:val="24"/>
          <w:szCs w:val="24"/>
        </w:rPr>
        <w:t>’</w:t>
      </w:r>
      <w:r w:rsidRPr="00E41940">
        <w:rPr>
          <w:rFonts w:ascii="Times New Roman" w:hAnsi="Times New Roman" w:cs="Times New Roman"/>
          <w:sz w:val="24"/>
          <w:szCs w:val="24"/>
        </w:rPr>
        <w:t>produkt</w:t>
      </w:r>
      <w:r w:rsidR="00566610" w:rsidRPr="00E41940">
        <w:rPr>
          <w:rFonts w:ascii="Times New Roman" w:hAnsi="Times New Roman" w:cs="Times New Roman"/>
          <w:sz w:val="24"/>
          <w:szCs w:val="24"/>
        </w:rPr>
        <w:t>’</w:t>
      </w:r>
      <w:r w:rsidRPr="00E41940">
        <w:rPr>
          <w:rFonts w:ascii="Times New Roman" w:hAnsi="Times New Roman" w:cs="Times New Roman"/>
          <w:sz w:val="24"/>
          <w:szCs w:val="24"/>
        </w:rPr>
        <w:t xml:space="preserve"> mene</w:t>
      </w:r>
      <w:r w:rsidR="005F4339">
        <w:rPr>
          <w:rFonts w:ascii="Times New Roman" w:hAnsi="Times New Roman" w:cs="Times New Roman"/>
          <w:sz w:val="24"/>
          <w:szCs w:val="24"/>
        </w:rPr>
        <w:t>s</w:t>
      </w:r>
      <w:r w:rsidRPr="00E41940">
        <w:rPr>
          <w:rFonts w:ascii="Times New Roman" w:hAnsi="Times New Roman" w:cs="Times New Roman"/>
          <w:sz w:val="24"/>
          <w:szCs w:val="24"/>
        </w:rPr>
        <w:t xml:space="preserve"> ikke alene de scenekunstnere, der uddannes, men også viden om former og arbejdsmetoder og terminologier, som modsvarer det indhold, der skal formidles, samt teoridannelser og teoriudviklinger, alt det, som vil opkvalificere såvel den faglige som den offentlige debat om de nye scenekunstformer </w:t>
      </w:r>
      <w:r w:rsidR="00B50B29" w:rsidRPr="00E41940">
        <w:rPr>
          <w:rFonts w:ascii="Times New Roman" w:hAnsi="Times New Roman" w:cs="Times New Roman"/>
          <w:sz w:val="24"/>
          <w:szCs w:val="24"/>
        </w:rPr>
        <w:t>–</w:t>
      </w:r>
      <w:r w:rsidRPr="00E41940">
        <w:rPr>
          <w:rFonts w:ascii="Times New Roman" w:hAnsi="Times New Roman" w:cs="Times New Roman"/>
          <w:sz w:val="24"/>
          <w:szCs w:val="24"/>
        </w:rPr>
        <w:t xml:space="preserve"> og</w:t>
      </w:r>
      <w:r w:rsidR="00B50B29" w:rsidRPr="00E41940">
        <w:rPr>
          <w:rFonts w:ascii="Times New Roman" w:hAnsi="Times New Roman" w:cs="Times New Roman"/>
          <w:sz w:val="24"/>
          <w:szCs w:val="24"/>
        </w:rPr>
        <w:t xml:space="preserve"> </w:t>
      </w:r>
      <w:r w:rsidRPr="00E41940">
        <w:rPr>
          <w:rFonts w:ascii="Times New Roman" w:hAnsi="Times New Roman" w:cs="Times New Roman"/>
          <w:sz w:val="24"/>
          <w:szCs w:val="24"/>
        </w:rPr>
        <w:t xml:space="preserve"> afmontere fordommene på begge sider.</w:t>
      </w:r>
    </w:p>
    <w:p w:rsidR="00DD0AC2" w:rsidRPr="00E41940" w:rsidRDefault="00DD0AC2" w:rsidP="00E41940">
      <w:pPr>
        <w:spacing w:line="360" w:lineRule="auto"/>
        <w:rPr>
          <w:rFonts w:ascii="Times New Roman" w:hAnsi="Times New Roman" w:cs="Times New Roman"/>
          <w:sz w:val="24"/>
          <w:szCs w:val="24"/>
        </w:rPr>
      </w:pP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 xml:space="preserve">Scenekunsten kan skabe en uendelighed af nye </w:t>
      </w:r>
      <w:r w:rsidR="00566610" w:rsidRPr="00E41940">
        <w:rPr>
          <w:rFonts w:ascii="Times New Roman" w:hAnsi="Times New Roman" w:cs="Times New Roman"/>
          <w:sz w:val="24"/>
          <w:szCs w:val="24"/>
        </w:rPr>
        <w:t>’</w:t>
      </w:r>
      <w:r w:rsidRPr="00E41940">
        <w:rPr>
          <w:rFonts w:ascii="Times New Roman" w:hAnsi="Times New Roman" w:cs="Times New Roman"/>
          <w:sz w:val="24"/>
          <w:szCs w:val="24"/>
        </w:rPr>
        <w:t>sprog</w:t>
      </w:r>
      <w:r w:rsidR="00566610" w:rsidRPr="00E41940">
        <w:rPr>
          <w:rFonts w:ascii="Times New Roman" w:hAnsi="Times New Roman" w:cs="Times New Roman"/>
          <w:sz w:val="24"/>
          <w:szCs w:val="24"/>
        </w:rPr>
        <w:t>’</w:t>
      </w:r>
      <w:r w:rsidRPr="00E41940">
        <w:rPr>
          <w:rFonts w:ascii="Times New Roman" w:hAnsi="Times New Roman" w:cs="Times New Roman"/>
          <w:sz w:val="24"/>
          <w:szCs w:val="24"/>
        </w:rPr>
        <w:t>, hvormed vores komplekse virkelighed kan beskrives. Navigationen i og aflæsningen af disse skiftende og omskiftelige forbindelser og relationer er måske det brændstof, som leverer fascinationen og spændingen og dermed gør scenekunsten relevant og interessant for tilskuerne i dag.</w:t>
      </w:r>
    </w:p>
    <w:p w:rsidR="00DD0AC2" w:rsidRPr="00E41940" w:rsidRDefault="00C832C1" w:rsidP="00E41940">
      <w:pPr>
        <w:spacing w:line="360" w:lineRule="auto"/>
        <w:rPr>
          <w:rFonts w:ascii="Times New Roman" w:hAnsi="Times New Roman" w:cs="Times New Roman"/>
          <w:sz w:val="24"/>
          <w:szCs w:val="24"/>
        </w:rPr>
      </w:pPr>
      <w:r w:rsidRPr="00E41940">
        <w:rPr>
          <w:rFonts w:ascii="Times New Roman" w:hAnsi="Times New Roman" w:cs="Times New Roman"/>
          <w:sz w:val="24"/>
          <w:szCs w:val="24"/>
        </w:rPr>
        <w:t>Alt dette er sådan set ikke nyt. Men at vi taler om det, i stedet for at omgås det som fisken omgås med vandet</w:t>
      </w:r>
      <w:r w:rsidR="00A10D38">
        <w:rPr>
          <w:rFonts w:ascii="Times New Roman" w:hAnsi="Times New Roman" w:cs="Times New Roman"/>
          <w:sz w:val="24"/>
          <w:szCs w:val="24"/>
        </w:rPr>
        <w:t xml:space="preserve"> </w:t>
      </w:r>
      <w:r w:rsidR="00A10D38" w:rsidRPr="00E41940">
        <w:rPr>
          <w:rFonts w:ascii="Times New Roman" w:hAnsi="Times New Roman" w:cs="Times New Roman"/>
          <w:sz w:val="24"/>
          <w:szCs w:val="24"/>
        </w:rPr>
        <w:t>–</w:t>
      </w:r>
      <w:r w:rsidRPr="00E41940">
        <w:rPr>
          <w:rFonts w:ascii="Times New Roman" w:hAnsi="Times New Roman" w:cs="Times New Roman"/>
          <w:sz w:val="24"/>
          <w:szCs w:val="24"/>
        </w:rPr>
        <w:t xml:space="preserve"> det er det </w:t>
      </w:r>
      <w:r w:rsidR="00A10D38" w:rsidRPr="00E41940">
        <w:rPr>
          <w:rFonts w:ascii="Times New Roman" w:hAnsi="Times New Roman" w:cs="Times New Roman"/>
          <w:sz w:val="24"/>
          <w:szCs w:val="24"/>
        </w:rPr>
        <w:t>’</w:t>
      </w:r>
      <w:r w:rsidRPr="00E41940">
        <w:rPr>
          <w:rFonts w:ascii="Times New Roman" w:hAnsi="Times New Roman" w:cs="Times New Roman"/>
          <w:sz w:val="24"/>
          <w:szCs w:val="24"/>
        </w:rPr>
        <w:t>nye</w:t>
      </w:r>
      <w:r w:rsidR="00A10D38" w:rsidRPr="00E41940">
        <w:rPr>
          <w:rFonts w:ascii="Times New Roman" w:hAnsi="Times New Roman" w:cs="Times New Roman"/>
          <w:sz w:val="24"/>
          <w:szCs w:val="24"/>
        </w:rPr>
        <w:t>’</w:t>
      </w:r>
      <w:r w:rsidRPr="00E41940">
        <w:rPr>
          <w:rFonts w:ascii="Times New Roman" w:hAnsi="Times New Roman" w:cs="Times New Roman"/>
          <w:sz w:val="24"/>
          <w:szCs w:val="24"/>
        </w:rPr>
        <w:t>. Den ændrede bevidsthed om hvad scenekunst er og kan være, og at uddanne til det, er det</w:t>
      </w:r>
      <w:r w:rsidR="00A10D38">
        <w:rPr>
          <w:rFonts w:ascii="Times New Roman" w:hAnsi="Times New Roman" w:cs="Times New Roman"/>
          <w:sz w:val="24"/>
          <w:szCs w:val="24"/>
        </w:rPr>
        <w:t xml:space="preserve"> som gør forskellen</w:t>
      </w:r>
      <w:r w:rsidRPr="00E41940">
        <w:rPr>
          <w:rFonts w:ascii="Times New Roman" w:hAnsi="Times New Roman" w:cs="Times New Roman"/>
          <w:sz w:val="24"/>
          <w:szCs w:val="24"/>
        </w:rPr>
        <w:t>.</w:t>
      </w:r>
    </w:p>
    <w:p w:rsidR="004A410B" w:rsidRPr="004A526D" w:rsidRDefault="004A410B" w:rsidP="00C55508">
      <w:pPr>
        <w:spacing w:line="360" w:lineRule="auto"/>
        <w:rPr>
          <w:rFonts w:ascii="Times New Roman" w:hAnsi="Times New Roman" w:cs="Times New Roman"/>
          <w:b/>
          <w:sz w:val="24"/>
          <w:szCs w:val="24"/>
        </w:rPr>
      </w:pPr>
      <w:r w:rsidRPr="004A526D">
        <w:rPr>
          <w:rFonts w:ascii="Times New Roman" w:hAnsi="Times New Roman" w:cs="Times New Roman"/>
          <w:b/>
          <w:sz w:val="24"/>
          <w:szCs w:val="24"/>
        </w:rPr>
        <w:lastRenderedPageBreak/>
        <w:t>Litteratur:</w:t>
      </w:r>
    </w:p>
    <w:p w:rsidR="004A410B" w:rsidRDefault="00C55508" w:rsidP="00C55508">
      <w:pPr>
        <w:spacing w:line="360" w:lineRule="auto"/>
        <w:rPr>
          <w:rFonts w:ascii="Times New Roman" w:hAnsi="Times New Roman" w:cs="Times New Roman"/>
          <w:sz w:val="24"/>
          <w:szCs w:val="24"/>
        </w:rPr>
      </w:pPr>
      <w:r>
        <w:rPr>
          <w:rFonts w:ascii="Times New Roman" w:hAnsi="Times New Roman" w:cs="Times New Roman"/>
          <w:sz w:val="24"/>
          <w:szCs w:val="24"/>
        </w:rPr>
        <w:t>Asp  Christensen, Anette; Fentz, Christine</w:t>
      </w:r>
      <w:r w:rsidR="004A526D">
        <w:rPr>
          <w:rFonts w:ascii="Times New Roman" w:hAnsi="Times New Roman" w:cs="Times New Roman"/>
          <w:sz w:val="24"/>
          <w:szCs w:val="24"/>
        </w:rPr>
        <w:t xml:space="preserve">; </w:t>
      </w:r>
      <w:r>
        <w:rPr>
          <w:rFonts w:ascii="Times New Roman" w:hAnsi="Times New Roman" w:cs="Times New Roman"/>
          <w:sz w:val="24"/>
          <w:szCs w:val="24"/>
        </w:rPr>
        <w:t xml:space="preserve"> Lund, Jette (Redaktion) 2011: </w:t>
      </w:r>
      <w:r w:rsidR="004A410B" w:rsidRPr="00C55508">
        <w:rPr>
          <w:rFonts w:ascii="Times New Roman" w:hAnsi="Times New Roman" w:cs="Times New Roman"/>
          <w:i/>
          <w:sz w:val="24"/>
          <w:szCs w:val="24"/>
        </w:rPr>
        <w:t>Overvejelser, en materialesamling om scenekunstens uddannelser i Danmark</w:t>
      </w:r>
      <w:r w:rsidR="004A410B" w:rsidRPr="004A410B">
        <w:rPr>
          <w:rFonts w:ascii="Times New Roman" w:hAnsi="Times New Roman" w:cs="Times New Roman"/>
          <w:sz w:val="24"/>
          <w:szCs w:val="24"/>
        </w:rPr>
        <w:t xml:space="preserve">, </w:t>
      </w:r>
      <w:r>
        <w:rPr>
          <w:rFonts w:ascii="Times New Roman" w:hAnsi="Times New Roman" w:cs="Times New Roman"/>
          <w:sz w:val="24"/>
          <w:szCs w:val="24"/>
        </w:rPr>
        <w:t>København, F</w:t>
      </w:r>
      <w:r w:rsidR="004A410B" w:rsidRPr="004A410B">
        <w:rPr>
          <w:rFonts w:ascii="Times New Roman" w:hAnsi="Times New Roman" w:cs="Times New Roman"/>
          <w:sz w:val="24"/>
          <w:szCs w:val="24"/>
        </w:rPr>
        <w:t>oreningen Uafhængige Scenekunstnere</w:t>
      </w:r>
      <w:r>
        <w:rPr>
          <w:rFonts w:ascii="Times New Roman" w:hAnsi="Times New Roman" w:cs="Times New Roman"/>
          <w:sz w:val="24"/>
          <w:szCs w:val="24"/>
        </w:rPr>
        <w:t>.</w:t>
      </w:r>
    </w:p>
    <w:p w:rsidR="004A526D" w:rsidRPr="004A410B" w:rsidRDefault="004A526D" w:rsidP="00C55508">
      <w:pPr>
        <w:spacing w:line="360" w:lineRule="auto"/>
        <w:rPr>
          <w:rFonts w:ascii="Times New Roman" w:hAnsi="Times New Roman" w:cs="Times New Roman"/>
          <w:sz w:val="24"/>
          <w:szCs w:val="24"/>
        </w:rPr>
      </w:pPr>
    </w:p>
    <w:p w:rsidR="004A526D" w:rsidRPr="00C55508" w:rsidRDefault="004A526D" w:rsidP="004A526D">
      <w:pPr>
        <w:spacing w:line="360" w:lineRule="auto"/>
        <w:rPr>
          <w:rFonts w:ascii="Times New Roman" w:hAnsi="Times New Roman" w:cs="Times New Roman"/>
          <w:i/>
          <w:sz w:val="24"/>
          <w:szCs w:val="24"/>
        </w:rPr>
      </w:pPr>
      <w:r>
        <w:rPr>
          <w:rFonts w:ascii="Times New Roman" w:hAnsi="Times New Roman" w:cs="Times New Roman"/>
          <w:sz w:val="24"/>
          <w:szCs w:val="24"/>
        </w:rPr>
        <w:t xml:space="preserve">Fischer-Lichte, Erika  2004.  </w:t>
      </w:r>
      <w:r>
        <w:rPr>
          <w:rFonts w:ascii="Times New Roman" w:hAnsi="Times New Roman" w:cs="Times New Roman"/>
          <w:i/>
          <w:sz w:val="24"/>
          <w:szCs w:val="24"/>
        </w:rPr>
        <w:t xml:space="preserve">Ästhetik des Performativen, </w:t>
      </w:r>
      <w:r w:rsidRPr="00C55508">
        <w:rPr>
          <w:rFonts w:ascii="Times New Roman" w:hAnsi="Times New Roman" w:cs="Times New Roman"/>
          <w:sz w:val="24"/>
          <w:szCs w:val="24"/>
        </w:rPr>
        <w:t>Frankfurt a</w:t>
      </w:r>
      <w:r>
        <w:rPr>
          <w:rFonts w:ascii="Times New Roman" w:hAnsi="Times New Roman" w:cs="Times New Roman"/>
          <w:sz w:val="24"/>
          <w:szCs w:val="24"/>
        </w:rPr>
        <w:t xml:space="preserve">m </w:t>
      </w:r>
      <w:r w:rsidRPr="00C55508">
        <w:rPr>
          <w:rFonts w:ascii="Times New Roman" w:hAnsi="Times New Roman" w:cs="Times New Roman"/>
          <w:sz w:val="24"/>
          <w:szCs w:val="24"/>
        </w:rPr>
        <w:t>M</w:t>
      </w:r>
      <w:r>
        <w:rPr>
          <w:rFonts w:ascii="Times New Roman" w:hAnsi="Times New Roman" w:cs="Times New Roman"/>
          <w:sz w:val="24"/>
          <w:szCs w:val="24"/>
        </w:rPr>
        <w:t>ain,</w:t>
      </w:r>
      <w:r w:rsidRPr="00C55508">
        <w:rPr>
          <w:rFonts w:ascii="Times New Roman" w:hAnsi="Times New Roman" w:cs="Times New Roman"/>
          <w:sz w:val="24"/>
          <w:szCs w:val="24"/>
        </w:rPr>
        <w:t xml:space="preserve"> Suhrkamp</w:t>
      </w:r>
    </w:p>
    <w:p w:rsidR="004A526D" w:rsidRDefault="004A526D" w:rsidP="004A526D">
      <w:pPr>
        <w:spacing w:line="360" w:lineRule="auto"/>
        <w:rPr>
          <w:rFonts w:ascii="Times New Roman" w:hAnsi="Times New Roman" w:cs="Times New Roman"/>
          <w:sz w:val="24"/>
          <w:szCs w:val="24"/>
        </w:rPr>
      </w:pPr>
    </w:p>
    <w:p w:rsidR="004A526D" w:rsidRPr="004A410B" w:rsidRDefault="004A526D" w:rsidP="004A526D">
      <w:pPr>
        <w:spacing w:line="360" w:lineRule="auto"/>
        <w:rPr>
          <w:rFonts w:ascii="Times New Roman" w:hAnsi="Times New Roman" w:cs="Times New Roman"/>
          <w:sz w:val="24"/>
          <w:szCs w:val="24"/>
        </w:rPr>
      </w:pPr>
      <w:r>
        <w:rPr>
          <w:rFonts w:ascii="Times New Roman" w:hAnsi="Times New Roman" w:cs="Times New Roman"/>
          <w:sz w:val="24"/>
          <w:szCs w:val="24"/>
        </w:rPr>
        <w:t xml:space="preserve">Goldberg, Roselee 1990. </w:t>
      </w:r>
      <w:r w:rsidRPr="004A410B">
        <w:rPr>
          <w:rFonts w:ascii="Times New Roman" w:hAnsi="Times New Roman" w:cs="Times New Roman"/>
          <w:i/>
          <w:sz w:val="24"/>
          <w:szCs w:val="24"/>
        </w:rPr>
        <w:t>Performance Art</w:t>
      </w:r>
      <w:r>
        <w:rPr>
          <w:rFonts w:ascii="Times New Roman" w:hAnsi="Times New Roman" w:cs="Times New Roman"/>
          <w:i/>
          <w:sz w:val="24"/>
          <w:szCs w:val="24"/>
        </w:rPr>
        <w:t xml:space="preserve">, from Futurism to the Present, </w:t>
      </w:r>
      <w:r w:rsidRPr="004A410B">
        <w:rPr>
          <w:rFonts w:ascii="Times New Roman" w:hAnsi="Times New Roman" w:cs="Times New Roman"/>
          <w:sz w:val="24"/>
          <w:szCs w:val="24"/>
        </w:rPr>
        <w:t>London: Thames and Hudson</w:t>
      </w:r>
    </w:p>
    <w:p w:rsidR="004A410B" w:rsidRPr="004A410B" w:rsidRDefault="004A410B" w:rsidP="00C55508">
      <w:pPr>
        <w:pStyle w:val="Slutnotetekst"/>
        <w:spacing w:line="360" w:lineRule="auto"/>
        <w:rPr>
          <w:rFonts w:ascii="Times New Roman" w:hAnsi="Times New Roman" w:cs="Times New Roman"/>
          <w:sz w:val="24"/>
          <w:szCs w:val="24"/>
        </w:rPr>
      </w:pPr>
    </w:p>
    <w:p w:rsidR="004A410B" w:rsidRDefault="00C55508" w:rsidP="00C55508">
      <w:pPr>
        <w:pStyle w:val="Slutnotetekst"/>
        <w:spacing w:line="360" w:lineRule="auto"/>
        <w:rPr>
          <w:rFonts w:ascii="Times New Roman" w:hAnsi="Times New Roman" w:cs="Times New Roman"/>
          <w:sz w:val="24"/>
          <w:szCs w:val="24"/>
        </w:rPr>
      </w:pPr>
      <w:r>
        <w:rPr>
          <w:rFonts w:ascii="Times New Roman" w:hAnsi="Times New Roman" w:cs="Times New Roman"/>
          <w:sz w:val="24"/>
          <w:szCs w:val="24"/>
        </w:rPr>
        <w:t>Kulturministeriet</w:t>
      </w:r>
      <w:r w:rsidR="000C4475">
        <w:rPr>
          <w:rFonts w:ascii="Times New Roman" w:hAnsi="Times New Roman" w:cs="Times New Roman"/>
          <w:sz w:val="24"/>
          <w:szCs w:val="24"/>
        </w:rPr>
        <w:t xml:space="preserve"> </w:t>
      </w:r>
      <w:r>
        <w:rPr>
          <w:rFonts w:ascii="Times New Roman" w:hAnsi="Times New Roman" w:cs="Times New Roman"/>
          <w:sz w:val="24"/>
          <w:szCs w:val="24"/>
        </w:rPr>
        <w:t xml:space="preserve"> 2013. </w:t>
      </w:r>
      <w:r w:rsidR="004A410B" w:rsidRPr="00C55508">
        <w:rPr>
          <w:rFonts w:ascii="Times New Roman" w:hAnsi="Times New Roman" w:cs="Times New Roman"/>
          <w:i/>
          <w:sz w:val="24"/>
          <w:szCs w:val="24"/>
        </w:rPr>
        <w:t>Udredning om de videregående uddannelser på scenekunstområdet</w:t>
      </w:r>
      <w:r>
        <w:rPr>
          <w:rFonts w:ascii="Times New Roman" w:hAnsi="Times New Roman" w:cs="Times New Roman"/>
          <w:i/>
          <w:sz w:val="24"/>
          <w:szCs w:val="24"/>
        </w:rPr>
        <w:t>.</w:t>
      </w:r>
      <w:r w:rsidR="004A410B" w:rsidRPr="004A410B">
        <w:rPr>
          <w:rFonts w:ascii="Times New Roman" w:hAnsi="Times New Roman" w:cs="Times New Roman"/>
          <w:sz w:val="24"/>
          <w:szCs w:val="24"/>
        </w:rPr>
        <w:t xml:space="preserve"> </w:t>
      </w:r>
    </w:p>
    <w:p w:rsidR="004A526D" w:rsidRDefault="004A526D" w:rsidP="004A526D">
      <w:pPr>
        <w:spacing w:line="360" w:lineRule="auto"/>
        <w:rPr>
          <w:rFonts w:ascii="Times New Roman" w:hAnsi="Times New Roman" w:cs="Times New Roman"/>
          <w:sz w:val="24"/>
          <w:szCs w:val="24"/>
        </w:rPr>
      </w:pPr>
    </w:p>
    <w:p w:rsidR="004A526D" w:rsidRDefault="00C55508" w:rsidP="004A526D">
      <w:pPr>
        <w:spacing w:line="360" w:lineRule="auto"/>
        <w:rPr>
          <w:rFonts w:ascii="Times New Roman" w:hAnsi="Times New Roman" w:cs="Times New Roman"/>
          <w:sz w:val="24"/>
          <w:szCs w:val="24"/>
        </w:rPr>
      </w:pPr>
      <w:r>
        <w:rPr>
          <w:rFonts w:ascii="Times New Roman" w:hAnsi="Times New Roman" w:cs="Times New Roman"/>
          <w:sz w:val="24"/>
          <w:szCs w:val="24"/>
        </w:rPr>
        <w:t xml:space="preserve">Lund, Jette, </w:t>
      </w:r>
      <w:r w:rsidR="004A526D">
        <w:rPr>
          <w:rFonts w:ascii="Times New Roman" w:hAnsi="Times New Roman" w:cs="Times New Roman"/>
          <w:sz w:val="24"/>
          <w:szCs w:val="24"/>
        </w:rPr>
        <w:t xml:space="preserve"> 2010.</w:t>
      </w:r>
      <w:r w:rsidR="004A526D">
        <w:rPr>
          <w:rFonts w:ascii="Times New Roman" w:hAnsi="Times New Roman" w:cs="Times New Roman"/>
          <w:i/>
          <w:sz w:val="24"/>
          <w:szCs w:val="24"/>
        </w:rPr>
        <w:t xml:space="preserve"> Another Kind of Theatre</w:t>
      </w:r>
      <w:r w:rsidR="00163068">
        <w:rPr>
          <w:rFonts w:ascii="Times New Roman" w:hAnsi="Times New Roman" w:cs="Times New Roman"/>
          <w:i/>
          <w:sz w:val="24"/>
          <w:szCs w:val="24"/>
        </w:rPr>
        <w:t xml:space="preserve"> </w:t>
      </w:r>
      <w:r w:rsidR="00163068" w:rsidRPr="00163068">
        <w:rPr>
          <w:rFonts w:ascii="Times New Roman" w:hAnsi="Times New Roman" w:cs="Times New Roman"/>
          <w:i/>
          <w:sz w:val="24"/>
          <w:szCs w:val="24"/>
        </w:rPr>
        <w:t xml:space="preserve">Another Kind of Theatre, </w:t>
      </w:r>
      <w:r w:rsidR="00163068">
        <w:rPr>
          <w:rFonts w:ascii="Times New Roman" w:hAnsi="Times New Roman" w:cs="Times New Roman"/>
          <w:i/>
          <w:sz w:val="24"/>
          <w:szCs w:val="24"/>
        </w:rPr>
        <w:t>C</w:t>
      </w:r>
      <w:r w:rsidR="00163068" w:rsidRPr="00163068">
        <w:rPr>
          <w:rFonts w:ascii="Times New Roman" w:hAnsi="Times New Roman" w:cs="Times New Roman"/>
          <w:i/>
          <w:sz w:val="24"/>
          <w:szCs w:val="24"/>
        </w:rPr>
        <w:t xml:space="preserve">ontemporary </w:t>
      </w:r>
      <w:r w:rsidR="00163068">
        <w:rPr>
          <w:rFonts w:ascii="Times New Roman" w:hAnsi="Times New Roman" w:cs="Times New Roman"/>
          <w:i/>
          <w:sz w:val="24"/>
          <w:szCs w:val="24"/>
        </w:rPr>
        <w:t>P</w:t>
      </w:r>
      <w:r w:rsidR="00163068" w:rsidRPr="00163068">
        <w:rPr>
          <w:rFonts w:ascii="Times New Roman" w:hAnsi="Times New Roman" w:cs="Times New Roman"/>
          <w:i/>
          <w:sz w:val="24"/>
          <w:szCs w:val="24"/>
        </w:rPr>
        <w:t xml:space="preserve">erforming </w:t>
      </w:r>
      <w:r w:rsidR="00163068">
        <w:rPr>
          <w:rFonts w:ascii="Times New Roman" w:hAnsi="Times New Roman" w:cs="Times New Roman"/>
          <w:i/>
          <w:sz w:val="24"/>
          <w:szCs w:val="24"/>
        </w:rPr>
        <w:t>A</w:t>
      </w:r>
      <w:r w:rsidR="00163068" w:rsidRPr="00163068">
        <w:rPr>
          <w:rFonts w:ascii="Times New Roman" w:hAnsi="Times New Roman" w:cs="Times New Roman"/>
          <w:i/>
          <w:sz w:val="24"/>
          <w:szCs w:val="24"/>
        </w:rPr>
        <w:t xml:space="preserve">rts between the </w:t>
      </w:r>
      <w:r w:rsidR="00163068">
        <w:rPr>
          <w:rFonts w:ascii="Times New Roman" w:hAnsi="Times New Roman" w:cs="Times New Roman"/>
          <w:i/>
          <w:sz w:val="24"/>
          <w:szCs w:val="24"/>
        </w:rPr>
        <w:t>E</w:t>
      </w:r>
      <w:r w:rsidR="00163068" w:rsidRPr="00163068">
        <w:rPr>
          <w:rFonts w:ascii="Times New Roman" w:hAnsi="Times New Roman" w:cs="Times New Roman"/>
          <w:i/>
          <w:sz w:val="24"/>
          <w:szCs w:val="24"/>
        </w:rPr>
        <w:t xml:space="preserve">xhibition and the </w:t>
      </w:r>
      <w:r w:rsidR="00163068">
        <w:rPr>
          <w:rFonts w:ascii="Times New Roman" w:hAnsi="Times New Roman" w:cs="Times New Roman"/>
          <w:i/>
          <w:sz w:val="24"/>
          <w:szCs w:val="24"/>
        </w:rPr>
        <w:t>S</w:t>
      </w:r>
      <w:r w:rsidR="00163068" w:rsidRPr="00163068">
        <w:rPr>
          <w:rFonts w:ascii="Times New Roman" w:hAnsi="Times New Roman" w:cs="Times New Roman"/>
          <w:i/>
          <w:sz w:val="24"/>
          <w:szCs w:val="24"/>
        </w:rPr>
        <w:t xml:space="preserve">tage – and the </w:t>
      </w:r>
      <w:r w:rsidR="00163068">
        <w:rPr>
          <w:rFonts w:ascii="Times New Roman" w:hAnsi="Times New Roman" w:cs="Times New Roman"/>
          <w:i/>
          <w:sz w:val="24"/>
          <w:szCs w:val="24"/>
        </w:rPr>
        <w:t>Q</w:t>
      </w:r>
      <w:r w:rsidR="00163068" w:rsidRPr="00163068">
        <w:rPr>
          <w:rFonts w:ascii="Times New Roman" w:hAnsi="Times New Roman" w:cs="Times New Roman"/>
          <w:i/>
          <w:sz w:val="24"/>
          <w:szCs w:val="24"/>
        </w:rPr>
        <w:t xml:space="preserve">uestion of </w:t>
      </w:r>
      <w:r w:rsidR="00163068">
        <w:rPr>
          <w:rFonts w:ascii="Times New Roman" w:hAnsi="Times New Roman" w:cs="Times New Roman"/>
          <w:i/>
          <w:sz w:val="24"/>
          <w:szCs w:val="24"/>
        </w:rPr>
        <w:t>E</w:t>
      </w:r>
      <w:r w:rsidR="00163068" w:rsidRPr="00163068">
        <w:rPr>
          <w:rFonts w:ascii="Times New Roman" w:hAnsi="Times New Roman" w:cs="Times New Roman"/>
          <w:i/>
          <w:sz w:val="24"/>
          <w:szCs w:val="24"/>
        </w:rPr>
        <w:t>ducation</w:t>
      </w:r>
      <w:r w:rsidR="004A526D">
        <w:rPr>
          <w:rFonts w:ascii="Times New Roman" w:hAnsi="Times New Roman" w:cs="Times New Roman"/>
          <w:i/>
          <w:sz w:val="24"/>
          <w:szCs w:val="24"/>
        </w:rPr>
        <w:t xml:space="preserve">. </w:t>
      </w:r>
      <w:r w:rsidR="004A526D" w:rsidRPr="004A526D">
        <w:rPr>
          <w:rFonts w:ascii="Times New Roman" w:hAnsi="Times New Roman" w:cs="Times New Roman"/>
          <w:sz w:val="24"/>
          <w:szCs w:val="24"/>
        </w:rPr>
        <w:t>In Carsten Friberg, Rose Parekh-Gaihede, with Bruce Barton</w:t>
      </w:r>
      <w:r w:rsidR="004A526D">
        <w:rPr>
          <w:rFonts w:ascii="Times New Roman" w:hAnsi="Times New Roman" w:cs="Times New Roman"/>
          <w:sz w:val="24"/>
          <w:szCs w:val="24"/>
        </w:rPr>
        <w:t xml:space="preserve"> (red)</w:t>
      </w:r>
      <w:r w:rsidR="004A526D">
        <w:rPr>
          <w:rFonts w:ascii="Times New Roman" w:hAnsi="Times New Roman" w:cs="Times New Roman"/>
          <w:i/>
          <w:sz w:val="24"/>
          <w:szCs w:val="24"/>
        </w:rPr>
        <w:t xml:space="preserve">, At the Intersection Between Art and Research, </w:t>
      </w:r>
      <w:r w:rsidR="004A526D">
        <w:rPr>
          <w:rFonts w:ascii="Times New Roman" w:hAnsi="Times New Roman" w:cs="Times New Roman"/>
          <w:sz w:val="24"/>
          <w:szCs w:val="24"/>
        </w:rPr>
        <w:t>Sverige,</w:t>
      </w:r>
      <w:r w:rsidR="00163068">
        <w:rPr>
          <w:rFonts w:ascii="Times New Roman" w:hAnsi="Times New Roman" w:cs="Times New Roman"/>
          <w:sz w:val="24"/>
          <w:szCs w:val="24"/>
        </w:rPr>
        <w:t xml:space="preserve"> </w:t>
      </w:r>
      <w:r w:rsidR="004A526D">
        <w:rPr>
          <w:rFonts w:ascii="Times New Roman" w:hAnsi="Times New Roman" w:cs="Times New Roman"/>
          <w:sz w:val="24"/>
          <w:szCs w:val="24"/>
        </w:rPr>
        <w:t>Finland, Danmark, NSU Press.</w:t>
      </w:r>
    </w:p>
    <w:p w:rsidR="003160F7" w:rsidRDefault="003160F7" w:rsidP="004A526D">
      <w:pPr>
        <w:spacing w:line="360" w:lineRule="auto"/>
        <w:rPr>
          <w:rFonts w:ascii="Times New Roman" w:hAnsi="Times New Roman" w:cs="Times New Roman"/>
          <w:sz w:val="24"/>
          <w:szCs w:val="24"/>
        </w:rPr>
      </w:pPr>
    </w:p>
    <w:p w:rsidR="004A526D" w:rsidRDefault="004A526D" w:rsidP="004A526D">
      <w:pPr>
        <w:spacing w:line="360" w:lineRule="auto"/>
        <w:rPr>
          <w:rFonts w:ascii="Times New Roman" w:hAnsi="Times New Roman" w:cs="Times New Roman"/>
          <w:sz w:val="24"/>
          <w:szCs w:val="24"/>
        </w:rPr>
      </w:pPr>
      <w:r>
        <w:rPr>
          <w:rFonts w:ascii="Times New Roman" w:hAnsi="Times New Roman" w:cs="Times New Roman"/>
          <w:sz w:val="24"/>
          <w:szCs w:val="24"/>
        </w:rPr>
        <w:t>Schechner, Richard, 2003.</w:t>
      </w:r>
      <w:r>
        <w:rPr>
          <w:rFonts w:ascii="Times New Roman" w:hAnsi="Times New Roman" w:cs="Times New Roman"/>
          <w:i/>
          <w:sz w:val="24"/>
          <w:szCs w:val="24"/>
        </w:rPr>
        <w:t xml:space="preserve"> Performance Studies, An Introduction, </w:t>
      </w:r>
      <w:r>
        <w:rPr>
          <w:rFonts w:ascii="Times New Roman" w:hAnsi="Times New Roman" w:cs="Times New Roman"/>
          <w:sz w:val="24"/>
          <w:szCs w:val="24"/>
        </w:rPr>
        <w:t>London and New York, Routledge</w:t>
      </w:r>
      <w:r w:rsidR="00163068">
        <w:rPr>
          <w:rFonts w:ascii="Times New Roman" w:hAnsi="Times New Roman" w:cs="Times New Roman"/>
          <w:sz w:val="24"/>
          <w:szCs w:val="24"/>
        </w:rPr>
        <w:t>.</w:t>
      </w:r>
    </w:p>
    <w:p w:rsidR="009B5266" w:rsidRDefault="009B5266" w:rsidP="004A526D">
      <w:pPr>
        <w:spacing w:line="360" w:lineRule="auto"/>
        <w:rPr>
          <w:rFonts w:ascii="Times New Roman" w:hAnsi="Times New Roman" w:cs="Times New Roman"/>
          <w:sz w:val="24"/>
          <w:szCs w:val="24"/>
        </w:rPr>
      </w:pPr>
    </w:p>
    <w:p w:rsidR="00163068" w:rsidRDefault="00163068" w:rsidP="004A526D">
      <w:pPr>
        <w:spacing w:line="360" w:lineRule="auto"/>
        <w:rPr>
          <w:rFonts w:ascii="Times New Roman" w:hAnsi="Times New Roman" w:cs="Times New Roman"/>
          <w:sz w:val="24"/>
          <w:szCs w:val="24"/>
        </w:rPr>
      </w:pPr>
      <w:r>
        <w:rPr>
          <w:rFonts w:ascii="Times New Roman" w:hAnsi="Times New Roman" w:cs="Times New Roman"/>
          <w:sz w:val="24"/>
          <w:szCs w:val="24"/>
        </w:rPr>
        <w:t>----------------------------</w:t>
      </w:r>
    </w:p>
    <w:p w:rsidR="00163068" w:rsidRDefault="00163068" w:rsidP="004A526D">
      <w:pPr>
        <w:spacing w:line="360" w:lineRule="auto"/>
        <w:rPr>
          <w:rFonts w:ascii="Times New Roman" w:hAnsi="Times New Roman" w:cs="Times New Roman"/>
          <w:sz w:val="24"/>
          <w:szCs w:val="24"/>
        </w:rPr>
      </w:pPr>
      <w:r>
        <w:rPr>
          <w:rFonts w:ascii="Times New Roman" w:hAnsi="Times New Roman" w:cs="Times New Roman"/>
          <w:sz w:val="24"/>
          <w:szCs w:val="24"/>
        </w:rPr>
        <w:t>Jette Lund, 1937,  arkitekt, 1995 cand. phil  fra Københavns Universitet, Teatervidenskab.</w:t>
      </w:r>
    </w:p>
    <w:p w:rsidR="00163068" w:rsidRDefault="00163068" w:rsidP="004A526D">
      <w:pPr>
        <w:spacing w:line="360" w:lineRule="auto"/>
        <w:rPr>
          <w:rFonts w:ascii="Times New Roman" w:hAnsi="Times New Roman" w:cs="Times New Roman"/>
          <w:sz w:val="24"/>
          <w:szCs w:val="24"/>
        </w:rPr>
      </w:pPr>
      <w:r>
        <w:rPr>
          <w:rFonts w:ascii="Times New Roman" w:hAnsi="Times New Roman" w:cs="Times New Roman"/>
          <w:sz w:val="24"/>
          <w:szCs w:val="24"/>
        </w:rPr>
        <w:t>Dramaturg, instruktør</w:t>
      </w:r>
      <w:r w:rsidR="009B5266">
        <w:rPr>
          <w:rFonts w:ascii="Times New Roman" w:hAnsi="Times New Roman" w:cs="Times New Roman"/>
          <w:sz w:val="24"/>
          <w:szCs w:val="24"/>
        </w:rPr>
        <w:t>, underviser, bl.a. ved Dukkemagergrunduddannelsen i Hanstholm 1996-2000</w:t>
      </w:r>
      <w:r w:rsidR="009248D5">
        <w:rPr>
          <w:rFonts w:ascii="Times New Roman" w:hAnsi="Times New Roman" w:cs="Times New Roman"/>
          <w:sz w:val="24"/>
          <w:szCs w:val="24"/>
        </w:rPr>
        <w:t>.</w:t>
      </w:r>
      <w:r w:rsidR="009B526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63068" w:rsidRDefault="00163068" w:rsidP="004A526D">
      <w:pPr>
        <w:spacing w:line="360" w:lineRule="auto"/>
        <w:rPr>
          <w:rFonts w:ascii="Times New Roman" w:hAnsi="Times New Roman" w:cs="Times New Roman"/>
          <w:sz w:val="24"/>
          <w:szCs w:val="24"/>
        </w:rPr>
      </w:pPr>
      <w:r>
        <w:rPr>
          <w:rFonts w:ascii="Times New Roman" w:hAnsi="Times New Roman" w:cs="Times New Roman"/>
          <w:sz w:val="24"/>
          <w:szCs w:val="24"/>
        </w:rPr>
        <w:t>Medredaktør  på "Rå Hvidbog", Uafhængige Scenekunstnere  2010</w:t>
      </w:r>
      <w:r w:rsidR="009B5266">
        <w:rPr>
          <w:rFonts w:ascii="Times New Roman" w:hAnsi="Times New Roman" w:cs="Times New Roman"/>
          <w:sz w:val="24"/>
          <w:szCs w:val="24"/>
        </w:rPr>
        <w:t xml:space="preserve">, redaktør på </w:t>
      </w:r>
      <w:r>
        <w:rPr>
          <w:rFonts w:ascii="Times New Roman" w:hAnsi="Times New Roman" w:cs="Times New Roman"/>
          <w:sz w:val="24"/>
          <w:szCs w:val="24"/>
        </w:rPr>
        <w:t>"Åben Scene København" for Scenekunstnere uden Scene 2010. Oversættelse af Gyula Molnar "Obj</w:t>
      </w:r>
      <w:r w:rsidR="009B5266">
        <w:rPr>
          <w:rFonts w:ascii="Times New Roman" w:hAnsi="Times New Roman" w:cs="Times New Roman"/>
          <w:sz w:val="24"/>
          <w:szCs w:val="24"/>
        </w:rPr>
        <w:t>ektteater" for Scenekunstens Ud</w:t>
      </w:r>
      <w:r>
        <w:rPr>
          <w:rFonts w:ascii="Times New Roman" w:hAnsi="Times New Roman" w:cs="Times New Roman"/>
          <w:sz w:val="24"/>
          <w:szCs w:val="24"/>
        </w:rPr>
        <w:t>viklingscenter</w:t>
      </w:r>
      <w:r w:rsidR="009B5266">
        <w:rPr>
          <w:rFonts w:ascii="Times New Roman" w:hAnsi="Times New Roman" w:cs="Times New Roman"/>
          <w:sz w:val="24"/>
          <w:szCs w:val="24"/>
        </w:rPr>
        <w:t xml:space="preserve">,  2011.  </w:t>
      </w:r>
      <w:r w:rsidR="009248D5">
        <w:rPr>
          <w:rFonts w:ascii="Times New Roman" w:hAnsi="Times New Roman" w:cs="Times New Roman"/>
          <w:sz w:val="24"/>
          <w:szCs w:val="24"/>
        </w:rPr>
        <w:t xml:space="preserve">Se iøvrigt </w:t>
      </w:r>
      <w:r w:rsidR="009B5266">
        <w:rPr>
          <w:rFonts w:ascii="Times New Roman" w:hAnsi="Times New Roman" w:cs="Times New Roman"/>
          <w:sz w:val="24"/>
          <w:szCs w:val="24"/>
        </w:rPr>
        <w:t>www.jettelund.dk.</w:t>
      </w:r>
    </w:p>
    <w:p w:rsidR="009B5266" w:rsidRDefault="009B5266" w:rsidP="004A526D">
      <w:pPr>
        <w:spacing w:line="360" w:lineRule="auto"/>
        <w:rPr>
          <w:rFonts w:ascii="Times New Roman" w:hAnsi="Times New Roman" w:cs="Times New Roman"/>
          <w:sz w:val="24"/>
          <w:szCs w:val="24"/>
        </w:rPr>
      </w:pPr>
    </w:p>
    <w:p w:rsidR="009B5266" w:rsidRPr="004A526D" w:rsidRDefault="009B5266" w:rsidP="004A526D">
      <w:pPr>
        <w:spacing w:line="360" w:lineRule="auto"/>
        <w:rPr>
          <w:rFonts w:ascii="Times New Roman" w:hAnsi="Times New Roman" w:cs="Times New Roman"/>
          <w:sz w:val="24"/>
          <w:szCs w:val="24"/>
        </w:rPr>
      </w:pPr>
    </w:p>
    <w:sectPr w:rsidR="009B5266" w:rsidRPr="004A526D" w:rsidSect="00095824">
      <w:footerReference w:type="default" r:id="rId7"/>
      <w:endnotePr>
        <w:numFmt w:val="decimal"/>
      </w:endnotePr>
      <w:pgSz w:w="11906" w:h="16838"/>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ED5" w:rsidRDefault="00367ED5" w:rsidP="00781DB4">
      <w:r>
        <w:separator/>
      </w:r>
    </w:p>
  </w:endnote>
  <w:endnote w:type="continuationSeparator" w:id="0">
    <w:p w:rsidR="00367ED5" w:rsidRDefault="00367ED5" w:rsidP="00781DB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5602"/>
      <w:docPartObj>
        <w:docPartGallery w:val="Page Numbers (Bottom of Page)"/>
        <w:docPartUnique/>
      </w:docPartObj>
    </w:sdtPr>
    <w:sdtContent>
      <w:p w:rsidR="00BC65BC" w:rsidRDefault="00BC65BC">
        <w:pPr>
          <w:pStyle w:val="Sidefod"/>
          <w:jc w:val="right"/>
        </w:pPr>
        <w:fldSimple w:instr=" PAGE   \* MERGEFORMAT ">
          <w:r>
            <w:rPr>
              <w:noProof/>
            </w:rPr>
            <w:t>1</w:t>
          </w:r>
        </w:fldSimple>
      </w:p>
    </w:sdtContent>
  </w:sdt>
  <w:p w:rsidR="00276846" w:rsidRDefault="0027684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ED5" w:rsidRDefault="00367ED5" w:rsidP="00781DB4">
      <w:r>
        <w:separator/>
      </w:r>
    </w:p>
  </w:footnote>
  <w:footnote w:type="continuationSeparator" w:id="0">
    <w:p w:rsidR="00367ED5" w:rsidRDefault="00367ED5" w:rsidP="00781DB4">
      <w:r>
        <w:continuationSeparator/>
      </w:r>
    </w:p>
  </w:footnote>
  <w:footnote w:id="1">
    <w:p w:rsidR="00880CC8" w:rsidRPr="00B55340" w:rsidRDefault="00880CC8" w:rsidP="00880CC8">
      <w:pPr>
        <w:rPr>
          <w:rFonts w:ascii="Times New Roman" w:hAnsi="Times New Roman" w:cs="Times New Roman"/>
          <w:sz w:val="24"/>
          <w:szCs w:val="24"/>
        </w:rPr>
      </w:pPr>
      <w:r>
        <w:rPr>
          <w:rStyle w:val="Fodnotehenvisning"/>
        </w:rPr>
        <w:footnoteRef/>
      </w:r>
      <w:r>
        <w:t xml:space="preserve"> </w:t>
      </w:r>
      <w:r w:rsidRPr="00B55340">
        <w:rPr>
          <w:rFonts w:ascii="Times New Roman" w:hAnsi="Times New Roman" w:cs="Times New Roman"/>
          <w:sz w:val="24"/>
          <w:szCs w:val="24"/>
        </w:rPr>
        <w:t>For yderligere uddybning af temaet i dette afsnit, se Jette Lund: "Another Kind of Theatre" i antologien "At the Intersection Between Art and Research"/Carsten Friberg og Rose Parekh-Gaihede, with Bruce Barton, NSU Press 2010)</w:t>
      </w:r>
    </w:p>
    <w:p w:rsidR="00880CC8" w:rsidRDefault="00880CC8" w:rsidP="00880CC8">
      <w:pPr>
        <w:pStyle w:val="Fodnoteteks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rsids>
    <w:rsidRoot w:val="00FD08A1"/>
    <w:rsid w:val="00005F0E"/>
    <w:rsid w:val="00020D2B"/>
    <w:rsid w:val="00023D8F"/>
    <w:rsid w:val="00024EEF"/>
    <w:rsid w:val="00026CC9"/>
    <w:rsid w:val="000376FD"/>
    <w:rsid w:val="00046227"/>
    <w:rsid w:val="00051A1D"/>
    <w:rsid w:val="00060413"/>
    <w:rsid w:val="000626C1"/>
    <w:rsid w:val="00095824"/>
    <w:rsid w:val="000A6296"/>
    <w:rsid w:val="000B30DB"/>
    <w:rsid w:val="000B7D29"/>
    <w:rsid w:val="000C4475"/>
    <w:rsid w:val="000D6C06"/>
    <w:rsid w:val="000F2284"/>
    <w:rsid w:val="000F62FA"/>
    <w:rsid w:val="00114396"/>
    <w:rsid w:val="001318C2"/>
    <w:rsid w:val="00150176"/>
    <w:rsid w:val="001542A6"/>
    <w:rsid w:val="001623AA"/>
    <w:rsid w:val="00163068"/>
    <w:rsid w:val="00164424"/>
    <w:rsid w:val="00185F2D"/>
    <w:rsid w:val="00191A1A"/>
    <w:rsid w:val="00191DDC"/>
    <w:rsid w:val="001958EB"/>
    <w:rsid w:val="00196721"/>
    <w:rsid w:val="001B780A"/>
    <w:rsid w:val="001B7A41"/>
    <w:rsid w:val="001C0CCD"/>
    <w:rsid w:val="001C1C92"/>
    <w:rsid w:val="001D558F"/>
    <w:rsid w:val="001F0B23"/>
    <w:rsid w:val="001F1033"/>
    <w:rsid w:val="001F1DBF"/>
    <w:rsid w:val="001F6A11"/>
    <w:rsid w:val="00207E85"/>
    <w:rsid w:val="002478DB"/>
    <w:rsid w:val="002633C0"/>
    <w:rsid w:val="00263AFE"/>
    <w:rsid w:val="0027457F"/>
    <w:rsid w:val="00276846"/>
    <w:rsid w:val="002978E6"/>
    <w:rsid w:val="002A00E7"/>
    <w:rsid w:val="002B5EF2"/>
    <w:rsid w:val="002F41CD"/>
    <w:rsid w:val="002F52B4"/>
    <w:rsid w:val="003160F7"/>
    <w:rsid w:val="00321545"/>
    <w:rsid w:val="00324A18"/>
    <w:rsid w:val="00342A55"/>
    <w:rsid w:val="003450F9"/>
    <w:rsid w:val="00350129"/>
    <w:rsid w:val="00353AE7"/>
    <w:rsid w:val="0036472C"/>
    <w:rsid w:val="003654B0"/>
    <w:rsid w:val="00367ED5"/>
    <w:rsid w:val="00372FC0"/>
    <w:rsid w:val="003C1FF4"/>
    <w:rsid w:val="003C27B7"/>
    <w:rsid w:val="003D55C6"/>
    <w:rsid w:val="003D62A1"/>
    <w:rsid w:val="003F7765"/>
    <w:rsid w:val="004251BE"/>
    <w:rsid w:val="004532E5"/>
    <w:rsid w:val="00462B7D"/>
    <w:rsid w:val="0047251A"/>
    <w:rsid w:val="0047441F"/>
    <w:rsid w:val="00474477"/>
    <w:rsid w:val="00474B1A"/>
    <w:rsid w:val="004754AC"/>
    <w:rsid w:val="00476A32"/>
    <w:rsid w:val="00487809"/>
    <w:rsid w:val="00490ABD"/>
    <w:rsid w:val="0049553F"/>
    <w:rsid w:val="00496B8A"/>
    <w:rsid w:val="004A410B"/>
    <w:rsid w:val="004A526D"/>
    <w:rsid w:val="004E0971"/>
    <w:rsid w:val="00517018"/>
    <w:rsid w:val="0052380E"/>
    <w:rsid w:val="00533CE1"/>
    <w:rsid w:val="00544734"/>
    <w:rsid w:val="00544A5A"/>
    <w:rsid w:val="0054562B"/>
    <w:rsid w:val="00550D5D"/>
    <w:rsid w:val="00551234"/>
    <w:rsid w:val="00564B5E"/>
    <w:rsid w:val="00566610"/>
    <w:rsid w:val="00573B6E"/>
    <w:rsid w:val="00577536"/>
    <w:rsid w:val="0058233D"/>
    <w:rsid w:val="00583BB2"/>
    <w:rsid w:val="00586910"/>
    <w:rsid w:val="005877F9"/>
    <w:rsid w:val="00597EE9"/>
    <w:rsid w:val="005C2C4C"/>
    <w:rsid w:val="005D45C2"/>
    <w:rsid w:val="005E2746"/>
    <w:rsid w:val="005E4875"/>
    <w:rsid w:val="005F3C64"/>
    <w:rsid w:val="005F4339"/>
    <w:rsid w:val="00604791"/>
    <w:rsid w:val="00612913"/>
    <w:rsid w:val="006279BA"/>
    <w:rsid w:val="00636337"/>
    <w:rsid w:val="00642700"/>
    <w:rsid w:val="00642FA6"/>
    <w:rsid w:val="00645AB1"/>
    <w:rsid w:val="00647324"/>
    <w:rsid w:val="00656DF0"/>
    <w:rsid w:val="0066016B"/>
    <w:rsid w:val="00660DC1"/>
    <w:rsid w:val="00662147"/>
    <w:rsid w:val="006A7E6E"/>
    <w:rsid w:val="006C1DE8"/>
    <w:rsid w:val="006C2984"/>
    <w:rsid w:val="006C38B6"/>
    <w:rsid w:val="006C659E"/>
    <w:rsid w:val="006D0397"/>
    <w:rsid w:val="006D26EB"/>
    <w:rsid w:val="006F080F"/>
    <w:rsid w:val="00704145"/>
    <w:rsid w:val="00706595"/>
    <w:rsid w:val="00733FEB"/>
    <w:rsid w:val="00740E72"/>
    <w:rsid w:val="007628A1"/>
    <w:rsid w:val="00764811"/>
    <w:rsid w:val="007704E7"/>
    <w:rsid w:val="00781DB4"/>
    <w:rsid w:val="00793C57"/>
    <w:rsid w:val="00796420"/>
    <w:rsid w:val="007B0F4D"/>
    <w:rsid w:val="007B1265"/>
    <w:rsid w:val="007D2102"/>
    <w:rsid w:val="007E0F90"/>
    <w:rsid w:val="007E1944"/>
    <w:rsid w:val="008018CB"/>
    <w:rsid w:val="00806C5F"/>
    <w:rsid w:val="00832266"/>
    <w:rsid w:val="00841D96"/>
    <w:rsid w:val="00850423"/>
    <w:rsid w:val="00860F5F"/>
    <w:rsid w:val="00863DCE"/>
    <w:rsid w:val="0087286A"/>
    <w:rsid w:val="00880CC8"/>
    <w:rsid w:val="008B1204"/>
    <w:rsid w:val="008B2A9F"/>
    <w:rsid w:val="008B44BB"/>
    <w:rsid w:val="008B716D"/>
    <w:rsid w:val="008F087D"/>
    <w:rsid w:val="008F2D5B"/>
    <w:rsid w:val="008F2F67"/>
    <w:rsid w:val="008F4E2F"/>
    <w:rsid w:val="008F6C56"/>
    <w:rsid w:val="009248D5"/>
    <w:rsid w:val="00935FBD"/>
    <w:rsid w:val="009444F2"/>
    <w:rsid w:val="00947CBE"/>
    <w:rsid w:val="00953CAB"/>
    <w:rsid w:val="00965811"/>
    <w:rsid w:val="00977D04"/>
    <w:rsid w:val="00983331"/>
    <w:rsid w:val="009A1838"/>
    <w:rsid w:val="009A4BFB"/>
    <w:rsid w:val="009B3A82"/>
    <w:rsid w:val="009B4C97"/>
    <w:rsid w:val="009B5266"/>
    <w:rsid w:val="009F0AB3"/>
    <w:rsid w:val="009F1681"/>
    <w:rsid w:val="00A053D9"/>
    <w:rsid w:val="00A10D38"/>
    <w:rsid w:val="00A1546E"/>
    <w:rsid w:val="00A27269"/>
    <w:rsid w:val="00A34C81"/>
    <w:rsid w:val="00A421E6"/>
    <w:rsid w:val="00A54D47"/>
    <w:rsid w:val="00A671CB"/>
    <w:rsid w:val="00A73655"/>
    <w:rsid w:val="00A764D4"/>
    <w:rsid w:val="00A96ED8"/>
    <w:rsid w:val="00AA3EFA"/>
    <w:rsid w:val="00AB081F"/>
    <w:rsid w:val="00AD5D92"/>
    <w:rsid w:val="00AE28B2"/>
    <w:rsid w:val="00AE2DB7"/>
    <w:rsid w:val="00AE738F"/>
    <w:rsid w:val="00AF4707"/>
    <w:rsid w:val="00AF652B"/>
    <w:rsid w:val="00B0213E"/>
    <w:rsid w:val="00B03927"/>
    <w:rsid w:val="00B0505F"/>
    <w:rsid w:val="00B10E89"/>
    <w:rsid w:val="00B249A4"/>
    <w:rsid w:val="00B37435"/>
    <w:rsid w:val="00B4537F"/>
    <w:rsid w:val="00B50B29"/>
    <w:rsid w:val="00B55340"/>
    <w:rsid w:val="00B73C40"/>
    <w:rsid w:val="00B81BD4"/>
    <w:rsid w:val="00B963FC"/>
    <w:rsid w:val="00BC3A0E"/>
    <w:rsid w:val="00BC65BC"/>
    <w:rsid w:val="00BD530A"/>
    <w:rsid w:val="00BE6E01"/>
    <w:rsid w:val="00BF482D"/>
    <w:rsid w:val="00C00858"/>
    <w:rsid w:val="00C2278B"/>
    <w:rsid w:val="00C32C3E"/>
    <w:rsid w:val="00C55508"/>
    <w:rsid w:val="00C832C1"/>
    <w:rsid w:val="00C85B46"/>
    <w:rsid w:val="00CA5455"/>
    <w:rsid w:val="00CE46B7"/>
    <w:rsid w:val="00CF144A"/>
    <w:rsid w:val="00CF5090"/>
    <w:rsid w:val="00D066EE"/>
    <w:rsid w:val="00D14CA6"/>
    <w:rsid w:val="00D46647"/>
    <w:rsid w:val="00D659F8"/>
    <w:rsid w:val="00D76737"/>
    <w:rsid w:val="00D84DA1"/>
    <w:rsid w:val="00D9089C"/>
    <w:rsid w:val="00DA531F"/>
    <w:rsid w:val="00DA5458"/>
    <w:rsid w:val="00DA650A"/>
    <w:rsid w:val="00DB6ABB"/>
    <w:rsid w:val="00DC103F"/>
    <w:rsid w:val="00DC13CC"/>
    <w:rsid w:val="00DD0AC2"/>
    <w:rsid w:val="00E00DE5"/>
    <w:rsid w:val="00E0616A"/>
    <w:rsid w:val="00E151A7"/>
    <w:rsid w:val="00E30565"/>
    <w:rsid w:val="00E3434A"/>
    <w:rsid w:val="00E37BA3"/>
    <w:rsid w:val="00E41940"/>
    <w:rsid w:val="00E42184"/>
    <w:rsid w:val="00E52E70"/>
    <w:rsid w:val="00E5570B"/>
    <w:rsid w:val="00E6297F"/>
    <w:rsid w:val="00E75ED9"/>
    <w:rsid w:val="00E81D9F"/>
    <w:rsid w:val="00E847C9"/>
    <w:rsid w:val="00E87688"/>
    <w:rsid w:val="00E942A9"/>
    <w:rsid w:val="00E97A5E"/>
    <w:rsid w:val="00EA0D8C"/>
    <w:rsid w:val="00EA39BB"/>
    <w:rsid w:val="00EB53C8"/>
    <w:rsid w:val="00EB7EA6"/>
    <w:rsid w:val="00EC201B"/>
    <w:rsid w:val="00ED3079"/>
    <w:rsid w:val="00EE2621"/>
    <w:rsid w:val="00EF44A7"/>
    <w:rsid w:val="00F038B8"/>
    <w:rsid w:val="00F03FDA"/>
    <w:rsid w:val="00F058AD"/>
    <w:rsid w:val="00F17FB5"/>
    <w:rsid w:val="00F21295"/>
    <w:rsid w:val="00F226BF"/>
    <w:rsid w:val="00F25D88"/>
    <w:rsid w:val="00F26B09"/>
    <w:rsid w:val="00F46D00"/>
    <w:rsid w:val="00F60F2E"/>
    <w:rsid w:val="00F62E30"/>
    <w:rsid w:val="00F7119F"/>
    <w:rsid w:val="00F750EF"/>
    <w:rsid w:val="00FC3184"/>
    <w:rsid w:val="00FC5FCE"/>
    <w:rsid w:val="00FD08A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Courier New"/>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B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781DB4"/>
    <w:pPr>
      <w:tabs>
        <w:tab w:val="center" w:pos="4819"/>
        <w:tab w:val="right" w:pos="9638"/>
      </w:tabs>
    </w:pPr>
  </w:style>
  <w:style w:type="character" w:customStyle="1" w:styleId="SidehovedTegn">
    <w:name w:val="Sidehoved Tegn"/>
    <w:basedOn w:val="Standardskrifttypeiafsnit"/>
    <w:link w:val="Sidehoved"/>
    <w:uiPriority w:val="99"/>
    <w:semiHidden/>
    <w:rsid w:val="00781DB4"/>
  </w:style>
  <w:style w:type="paragraph" w:styleId="Sidefod">
    <w:name w:val="footer"/>
    <w:basedOn w:val="Normal"/>
    <w:link w:val="SidefodTegn"/>
    <w:uiPriority w:val="99"/>
    <w:unhideWhenUsed/>
    <w:rsid w:val="00781DB4"/>
    <w:pPr>
      <w:tabs>
        <w:tab w:val="center" w:pos="4819"/>
        <w:tab w:val="right" w:pos="9638"/>
      </w:tabs>
    </w:pPr>
  </w:style>
  <w:style w:type="character" w:customStyle="1" w:styleId="SidefodTegn">
    <w:name w:val="Sidefod Tegn"/>
    <w:basedOn w:val="Standardskrifttypeiafsnit"/>
    <w:link w:val="Sidefod"/>
    <w:uiPriority w:val="99"/>
    <w:rsid w:val="00781DB4"/>
  </w:style>
  <w:style w:type="paragraph" w:styleId="Slutnotetekst">
    <w:name w:val="endnote text"/>
    <w:basedOn w:val="Normal"/>
    <w:link w:val="SlutnotetekstTegn"/>
    <w:uiPriority w:val="99"/>
    <w:unhideWhenUsed/>
    <w:rsid w:val="00FC5FCE"/>
    <w:rPr>
      <w:sz w:val="20"/>
      <w:szCs w:val="20"/>
    </w:rPr>
  </w:style>
  <w:style w:type="character" w:customStyle="1" w:styleId="SlutnotetekstTegn">
    <w:name w:val="Slutnotetekst Tegn"/>
    <w:basedOn w:val="Standardskrifttypeiafsnit"/>
    <w:link w:val="Slutnotetekst"/>
    <w:uiPriority w:val="99"/>
    <w:rsid w:val="00FC5FCE"/>
    <w:rPr>
      <w:sz w:val="20"/>
      <w:szCs w:val="20"/>
    </w:rPr>
  </w:style>
  <w:style w:type="character" w:styleId="Slutnotehenvisning">
    <w:name w:val="endnote reference"/>
    <w:basedOn w:val="Standardskrifttypeiafsnit"/>
    <w:uiPriority w:val="99"/>
    <w:semiHidden/>
    <w:unhideWhenUsed/>
    <w:rsid w:val="00FC5FCE"/>
    <w:rPr>
      <w:vertAlign w:val="superscript"/>
    </w:rPr>
  </w:style>
  <w:style w:type="character" w:styleId="Kommentarhenvisning">
    <w:name w:val="annotation reference"/>
    <w:basedOn w:val="Standardskrifttypeiafsnit"/>
    <w:uiPriority w:val="99"/>
    <w:semiHidden/>
    <w:unhideWhenUsed/>
    <w:rsid w:val="00276846"/>
    <w:rPr>
      <w:sz w:val="18"/>
      <w:szCs w:val="18"/>
    </w:rPr>
  </w:style>
  <w:style w:type="paragraph" w:styleId="Kommentartekst">
    <w:name w:val="annotation text"/>
    <w:basedOn w:val="Normal"/>
    <w:link w:val="KommentartekstTegn"/>
    <w:uiPriority w:val="99"/>
    <w:semiHidden/>
    <w:unhideWhenUsed/>
    <w:rsid w:val="00276846"/>
    <w:rPr>
      <w:sz w:val="24"/>
      <w:szCs w:val="24"/>
    </w:rPr>
  </w:style>
  <w:style w:type="character" w:customStyle="1" w:styleId="KommentartekstTegn">
    <w:name w:val="Kommentartekst Tegn"/>
    <w:basedOn w:val="Standardskrifttypeiafsnit"/>
    <w:link w:val="Kommentartekst"/>
    <w:uiPriority w:val="99"/>
    <w:semiHidden/>
    <w:rsid w:val="00276846"/>
    <w:rPr>
      <w:sz w:val="24"/>
      <w:szCs w:val="24"/>
    </w:rPr>
  </w:style>
  <w:style w:type="paragraph" w:styleId="Kommentaremne">
    <w:name w:val="annotation subject"/>
    <w:basedOn w:val="Kommentartekst"/>
    <w:next w:val="Kommentartekst"/>
    <w:link w:val="KommentaremneTegn"/>
    <w:uiPriority w:val="99"/>
    <w:semiHidden/>
    <w:unhideWhenUsed/>
    <w:rsid w:val="00276846"/>
    <w:rPr>
      <w:b/>
      <w:bCs/>
      <w:sz w:val="20"/>
      <w:szCs w:val="20"/>
    </w:rPr>
  </w:style>
  <w:style w:type="character" w:customStyle="1" w:styleId="KommentaremneTegn">
    <w:name w:val="Kommentaremne Tegn"/>
    <w:basedOn w:val="KommentartekstTegn"/>
    <w:link w:val="Kommentaremne"/>
    <w:uiPriority w:val="99"/>
    <w:semiHidden/>
    <w:rsid w:val="00276846"/>
    <w:rPr>
      <w:b/>
      <w:bCs/>
      <w:sz w:val="20"/>
      <w:szCs w:val="20"/>
    </w:rPr>
  </w:style>
  <w:style w:type="paragraph" w:styleId="Markeringsbobletekst">
    <w:name w:val="Balloon Text"/>
    <w:basedOn w:val="Normal"/>
    <w:link w:val="MarkeringsbobletekstTegn"/>
    <w:uiPriority w:val="99"/>
    <w:semiHidden/>
    <w:unhideWhenUsed/>
    <w:rsid w:val="0027684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6846"/>
    <w:rPr>
      <w:rFonts w:ascii="Lucida Grande" w:hAnsi="Lucida Grande" w:cs="Lucida Grande"/>
      <w:sz w:val="18"/>
      <w:szCs w:val="18"/>
    </w:rPr>
  </w:style>
  <w:style w:type="paragraph" w:styleId="Korrektur">
    <w:name w:val="Revision"/>
    <w:hidden/>
    <w:uiPriority w:val="99"/>
    <w:semiHidden/>
    <w:rsid w:val="00B50B29"/>
  </w:style>
  <w:style w:type="paragraph" w:styleId="Fodnotetekst">
    <w:name w:val="footnote text"/>
    <w:basedOn w:val="Normal"/>
    <w:link w:val="FodnotetekstTegn"/>
    <w:uiPriority w:val="99"/>
    <w:semiHidden/>
    <w:unhideWhenUsed/>
    <w:rsid w:val="00A10D38"/>
    <w:rPr>
      <w:sz w:val="20"/>
      <w:szCs w:val="20"/>
    </w:rPr>
  </w:style>
  <w:style w:type="character" w:customStyle="1" w:styleId="FodnotetekstTegn">
    <w:name w:val="Fodnotetekst Tegn"/>
    <w:basedOn w:val="Standardskrifttypeiafsnit"/>
    <w:link w:val="Fodnotetekst"/>
    <w:uiPriority w:val="99"/>
    <w:semiHidden/>
    <w:rsid w:val="00A10D38"/>
    <w:rPr>
      <w:sz w:val="20"/>
      <w:szCs w:val="20"/>
    </w:rPr>
  </w:style>
  <w:style w:type="character" w:styleId="Fodnotehenvisning">
    <w:name w:val="footnote reference"/>
    <w:basedOn w:val="Standardskrifttypeiafsnit"/>
    <w:uiPriority w:val="99"/>
    <w:semiHidden/>
    <w:unhideWhenUsed/>
    <w:rsid w:val="00A10D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B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781DB4"/>
    <w:pPr>
      <w:tabs>
        <w:tab w:val="center" w:pos="4819"/>
        <w:tab w:val="right" w:pos="9638"/>
      </w:tabs>
    </w:pPr>
  </w:style>
  <w:style w:type="character" w:customStyle="1" w:styleId="SidehovedTegn">
    <w:name w:val="Sidehoved Tegn"/>
    <w:basedOn w:val="Standardskrifttypeiafsnit"/>
    <w:link w:val="Sidehoved"/>
    <w:uiPriority w:val="99"/>
    <w:semiHidden/>
    <w:rsid w:val="00781DB4"/>
  </w:style>
  <w:style w:type="paragraph" w:styleId="Sidefod">
    <w:name w:val="footer"/>
    <w:basedOn w:val="Normal"/>
    <w:link w:val="SidefodTegn"/>
    <w:uiPriority w:val="99"/>
    <w:unhideWhenUsed/>
    <w:rsid w:val="00781DB4"/>
    <w:pPr>
      <w:tabs>
        <w:tab w:val="center" w:pos="4819"/>
        <w:tab w:val="right" w:pos="9638"/>
      </w:tabs>
    </w:pPr>
  </w:style>
  <w:style w:type="character" w:customStyle="1" w:styleId="SidefodTegn">
    <w:name w:val="Sidefod Tegn"/>
    <w:basedOn w:val="Standardskrifttypeiafsnit"/>
    <w:link w:val="Sidefod"/>
    <w:uiPriority w:val="99"/>
    <w:rsid w:val="00781DB4"/>
  </w:style>
  <w:style w:type="paragraph" w:styleId="Slutnotetekst">
    <w:name w:val="endnote text"/>
    <w:basedOn w:val="Normal"/>
    <w:link w:val="SlutnotetekstTegn"/>
    <w:uiPriority w:val="99"/>
    <w:unhideWhenUsed/>
    <w:rsid w:val="00FC5FCE"/>
    <w:rPr>
      <w:sz w:val="20"/>
      <w:szCs w:val="20"/>
    </w:rPr>
  </w:style>
  <w:style w:type="character" w:customStyle="1" w:styleId="SlutnotetekstTegn">
    <w:name w:val="Slutnotetekst Tegn"/>
    <w:basedOn w:val="Standardskrifttypeiafsnit"/>
    <w:link w:val="Slutnotetekst"/>
    <w:uiPriority w:val="99"/>
    <w:rsid w:val="00FC5FCE"/>
    <w:rPr>
      <w:sz w:val="20"/>
      <w:szCs w:val="20"/>
    </w:rPr>
  </w:style>
  <w:style w:type="character" w:styleId="Slutnotehenvisning">
    <w:name w:val="endnote reference"/>
    <w:basedOn w:val="Standardskrifttypeiafsnit"/>
    <w:uiPriority w:val="99"/>
    <w:semiHidden/>
    <w:unhideWhenUsed/>
    <w:rsid w:val="00FC5FCE"/>
    <w:rPr>
      <w:vertAlign w:val="superscript"/>
    </w:rPr>
  </w:style>
  <w:style w:type="character" w:styleId="Kommentarhenvisning">
    <w:name w:val="annotation reference"/>
    <w:basedOn w:val="Standardskrifttypeiafsnit"/>
    <w:uiPriority w:val="99"/>
    <w:semiHidden/>
    <w:unhideWhenUsed/>
    <w:rsid w:val="00276846"/>
    <w:rPr>
      <w:sz w:val="18"/>
      <w:szCs w:val="18"/>
    </w:rPr>
  </w:style>
  <w:style w:type="paragraph" w:styleId="Kommentartekst">
    <w:name w:val="annotation text"/>
    <w:basedOn w:val="Normal"/>
    <w:link w:val="KommentartekstTegn"/>
    <w:uiPriority w:val="99"/>
    <w:semiHidden/>
    <w:unhideWhenUsed/>
    <w:rsid w:val="00276846"/>
    <w:rPr>
      <w:sz w:val="24"/>
      <w:szCs w:val="24"/>
    </w:rPr>
  </w:style>
  <w:style w:type="character" w:customStyle="1" w:styleId="KommentartekstTegn">
    <w:name w:val="Kommentartekst Tegn"/>
    <w:basedOn w:val="Standardskrifttypeiafsnit"/>
    <w:link w:val="Kommentartekst"/>
    <w:uiPriority w:val="99"/>
    <w:semiHidden/>
    <w:rsid w:val="00276846"/>
    <w:rPr>
      <w:sz w:val="24"/>
      <w:szCs w:val="24"/>
    </w:rPr>
  </w:style>
  <w:style w:type="paragraph" w:styleId="Kommentaremne">
    <w:name w:val="annotation subject"/>
    <w:basedOn w:val="Kommentartekst"/>
    <w:next w:val="Kommentartekst"/>
    <w:link w:val="KommentaremneTegn"/>
    <w:uiPriority w:val="99"/>
    <w:semiHidden/>
    <w:unhideWhenUsed/>
    <w:rsid w:val="00276846"/>
    <w:rPr>
      <w:b/>
      <w:bCs/>
      <w:sz w:val="20"/>
      <w:szCs w:val="20"/>
    </w:rPr>
  </w:style>
  <w:style w:type="character" w:customStyle="1" w:styleId="KommentaremneTegn">
    <w:name w:val="Kommentaremne Tegn"/>
    <w:basedOn w:val="KommentartekstTegn"/>
    <w:link w:val="Kommentaremne"/>
    <w:uiPriority w:val="99"/>
    <w:semiHidden/>
    <w:rsid w:val="00276846"/>
    <w:rPr>
      <w:b/>
      <w:bCs/>
      <w:sz w:val="20"/>
      <w:szCs w:val="20"/>
    </w:rPr>
  </w:style>
  <w:style w:type="paragraph" w:styleId="Markeringsbobletekst">
    <w:name w:val="Balloon Text"/>
    <w:basedOn w:val="Normal"/>
    <w:link w:val="MarkeringsbobletekstTegn"/>
    <w:uiPriority w:val="99"/>
    <w:semiHidden/>
    <w:unhideWhenUsed/>
    <w:rsid w:val="0027684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6846"/>
    <w:rPr>
      <w:rFonts w:ascii="Lucida Grande" w:hAnsi="Lucida Grande" w:cs="Lucida Grande"/>
      <w:sz w:val="18"/>
      <w:szCs w:val="18"/>
    </w:rPr>
  </w:style>
  <w:style w:type="paragraph" w:styleId="Korrektur">
    <w:name w:val="Revision"/>
    <w:hidden/>
    <w:uiPriority w:val="99"/>
    <w:semiHidden/>
    <w:rsid w:val="00B50B29"/>
  </w:style>
</w:styles>
</file>

<file path=word/webSettings.xml><?xml version="1.0" encoding="utf-8"?>
<w:webSettings xmlns:r="http://schemas.openxmlformats.org/officeDocument/2006/relationships" xmlns:w="http://schemas.openxmlformats.org/wordprocessingml/2006/main">
  <w:divs>
    <w:div w:id="793719323">
      <w:bodyDiv w:val="1"/>
      <w:marLeft w:val="0"/>
      <w:marRight w:val="0"/>
      <w:marTop w:val="0"/>
      <w:marBottom w:val="0"/>
      <w:divBdr>
        <w:top w:val="none" w:sz="0" w:space="0" w:color="auto"/>
        <w:left w:val="none" w:sz="0" w:space="0" w:color="auto"/>
        <w:bottom w:val="none" w:sz="0" w:space="0" w:color="auto"/>
        <w:right w:val="none" w:sz="0" w:space="0" w:color="auto"/>
      </w:divBdr>
    </w:div>
    <w:div w:id="910652896">
      <w:bodyDiv w:val="1"/>
      <w:marLeft w:val="0"/>
      <w:marRight w:val="0"/>
      <w:marTop w:val="0"/>
      <w:marBottom w:val="0"/>
      <w:divBdr>
        <w:top w:val="none" w:sz="0" w:space="0" w:color="auto"/>
        <w:left w:val="none" w:sz="0" w:space="0" w:color="auto"/>
        <w:bottom w:val="none" w:sz="0" w:space="0" w:color="auto"/>
        <w:right w:val="none" w:sz="0" w:space="0" w:color="auto"/>
      </w:divBdr>
      <w:divsChild>
        <w:div w:id="104270520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99539933">
              <w:marLeft w:val="0"/>
              <w:marRight w:val="0"/>
              <w:marTop w:val="0"/>
              <w:marBottom w:val="0"/>
              <w:divBdr>
                <w:top w:val="none" w:sz="0" w:space="0" w:color="auto"/>
                <w:left w:val="none" w:sz="0" w:space="0" w:color="auto"/>
                <w:bottom w:val="none" w:sz="0" w:space="0" w:color="auto"/>
                <w:right w:val="none" w:sz="0" w:space="0" w:color="auto"/>
              </w:divBdr>
              <w:divsChild>
                <w:div w:id="2036300659">
                  <w:marLeft w:val="0"/>
                  <w:marRight w:val="0"/>
                  <w:marTop w:val="0"/>
                  <w:marBottom w:val="0"/>
                  <w:divBdr>
                    <w:top w:val="none" w:sz="0" w:space="0" w:color="auto"/>
                    <w:left w:val="none" w:sz="0" w:space="0" w:color="auto"/>
                    <w:bottom w:val="none" w:sz="0" w:space="0" w:color="auto"/>
                    <w:right w:val="none" w:sz="0" w:space="0" w:color="auto"/>
                  </w:divBdr>
                  <w:divsChild>
                    <w:div w:id="11527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9012">
      <w:bodyDiv w:val="1"/>
      <w:marLeft w:val="0"/>
      <w:marRight w:val="0"/>
      <w:marTop w:val="0"/>
      <w:marBottom w:val="0"/>
      <w:divBdr>
        <w:top w:val="none" w:sz="0" w:space="0" w:color="auto"/>
        <w:left w:val="none" w:sz="0" w:space="0" w:color="auto"/>
        <w:bottom w:val="none" w:sz="0" w:space="0" w:color="auto"/>
        <w:right w:val="none" w:sz="0" w:space="0" w:color="auto"/>
      </w:divBdr>
      <w:divsChild>
        <w:div w:id="200412023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02136065">
              <w:marLeft w:val="0"/>
              <w:marRight w:val="0"/>
              <w:marTop w:val="0"/>
              <w:marBottom w:val="0"/>
              <w:divBdr>
                <w:top w:val="none" w:sz="0" w:space="0" w:color="auto"/>
                <w:left w:val="none" w:sz="0" w:space="0" w:color="auto"/>
                <w:bottom w:val="none" w:sz="0" w:space="0" w:color="auto"/>
                <w:right w:val="none" w:sz="0" w:space="0" w:color="auto"/>
              </w:divBdr>
              <w:divsChild>
                <w:div w:id="1640694671">
                  <w:marLeft w:val="0"/>
                  <w:marRight w:val="0"/>
                  <w:marTop w:val="0"/>
                  <w:marBottom w:val="0"/>
                  <w:divBdr>
                    <w:top w:val="none" w:sz="0" w:space="0" w:color="auto"/>
                    <w:left w:val="none" w:sz="0" w:space="0" w:color="auto"/>
                    <w:bottom w:val="none" w:sz="0" w:space="0" w:color="auto"/>
                    <w:right w:val="none" w:sz="0" w:space="0" w:color="auto"/>
                  </w:divBdr>
                  <w:divsChild>
                    <w:div w:id="6170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6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6F05A-29A5-44CE-9B66-7219FED0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3561</Words>
  <Characters>21725</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25236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dc:creator>
  <cp:lastModifiedBy>jette</cp:lastModifiedBy>
  <cp:revision>11</cp:revision>
  <cp:lastPrinted>2015-07-15T13:44:00Z</cp:lastPrinted>
  <dcterms:created xsi:type="dcterms:W3CDTF">2015-06-23T08:11:00Z</dcterms:created>
  <dcterms:modified xsi:type="dcterms:W3CDTF">2015-07-15T13:44:00Z</dcterms:modified>
</cp:coreProperties>
</file>